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8E373" w14:textId="77777777" w:rsidR="00045587" w:rsidRDefault="00045587">
      <w:pPr>
        <w:pStyle w:val="TitleBar"/>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4D68E374" w14:textId="77777777" w:rsidR="00045587" w:rsidRDefault="00045587">
      <w:pPr>
        <w:pStyle w:val="Title-Major"/>
        <w:ind w:left="0"/>
        <w:jc w:val="center"/>
        <w:rPr>
          <w:b/>
        </w:rPr>
      </w:pPr>
    </w:p>
    <w:p w14:paraId="4D68E375" w14:textId="1CD90B83" w:rsidR="00045587" w:rsidRDefault="00EC5D1D">
      <w:pPr>
        <w:pStyle w:val="Title-Major"/>
        <w:ind w:left="0"/>
        <w:jc w:val="center"/>
        <w:rPr>
          <w:b/>
          <w:color w:val="215868"/>
        </w:rPr>
      </w:pPr>
      <w:r>
        <w:rPr>
          <w:b/>
          <w:color w:val="215868"/>
        </w:rPr>
        <w:t>CCS</w:t>
      </w:r>
    </w:p>
    <w:p w14:paraId="5FE2C912" w14:textId="3DBC5187" w:rsidR="00676016" w:rsidRPr="00D86B7B" w:rsidRDefault="00676016">
      <w:pPr>
        <w:pStyle w:val="Title-Major"/>
        <w:ind w:left="0"/>
        <w:jc w:val="center"/>
        <w:rPr>
          <w:b/>
          <w:color w:val="215868"/>
        </w:rPr>
      </w:pPr>
      <w:r>
        <w:rPr>
          <w:b/>
          <w:color w:val="215868"/>
        </w:rPr>
        <w:t>24B</w:t>
      </w:r>
    </w:p>
    <w:p w14:paraId="4D68E376" w14:textId="77777777" w:rsidR="00045587" w:rsidRPr="00D86B7B" w:rsidRDefault="00045587">
      <w:pPr>
        <w:pStyle w:val="BodyText"/>
        <w:jc w:val="center"/>
        <w:rPr>
          <w:color w:val="215868"/>
        </w:rPr>
      </w:pPr>
    </w:p>
    <w:p w14:paraId="4D68E377" w14:textId="72A5D4A7" w:rsidR="00045587" w:rsidRPr="00D86B7B" w:rsidRDefault="00045587">
      <w:pPr>
        <w:jc w:val="center"/>
        <w:rPr>
          <w:b/>
          <w:color w:val="215868"/>
          <w:sz w:val="44"/>
          <w:szCs w:val="44"/>
        </w:rPr>
      </w:pPr>
      <w:r w:rsidRPr="00D86B7B">
        <w:rPr>
          <w:b/>
          <w:color w:val="215868"/>
          <w:sz w:val="44"/>
          <w:szCs w:val="44"/>
        </w:rPr>
        <w:t xml:space="preserve">4.2.2.8 </w:t>
      </w:r>
      <w:bookmarkStart w:id="7" w:name="OLE_LINK24"/>
      <w:bookmarkStart w:id="8" w:name="OLE_LINK25"/>
      <w:r w:rsidRPr="00D86B7B">
        <w:rPr>
          <w:b/>
          <w:color w:val="215868"/>
          <w:sz w:val="44"/>
          <w:szCs w:val="44"/>
        </w:rPr>
        <w:t>Manage Billing Disputes</w:t>
      </w:r>
    </w:p>
    <w:bookmarkEnd w:id="7"/>
    <w:bookmarkEnd w:id="8"/>
    <w:p w14:paraId="4D68E378" w14:textId="77777777" w:rsidR="00045587" w:rsidRDefault="00045587"/>
    <w:p w14:paraId="4D68E379" w14:textId="77777777" w:rsidR="00045587" w:rsidRDefault="00045587">
      <w:pPr>
        <w:jc w:val="center"/>
        <w:rPr>
          <w:b/>
          <w:sz w:val="44"/>
          <w:szCs w:val="44"/>
        </w:rPr>
      </w:pPr>
    </w:p>
    <w:p w14:paraId="4D68E37A" w14:textId="77777777" w:rsidR="00045587" w:rsidRDefault="00045587"/>
    <w:p w14:paraId="4D68E37B" w14:textId="77777777" w:rsidR="00045587" w:rsidRDefault="00045587"/>
    <w:p w14:paraId="4D68E37C" w14:textId="77777777" w:rsidR="00045587" w:rsidRDefault="00045587"/>
    <w:p w14:paraId="4D68E37D" w14:textId="77777777" w:rsidR="00045587" w:rsidRDefault="00045587" w:rsidP="002820BF">
      <w:pPr>
        <w:pStyle w:val="BodyText"/>
        <w:ind w:left="0"/>
      </w:pPr>
    </w:p>
    <w:p w14:paraId="4D68E37E" w14:textId="77777777" w:rsidR="00045587" w:rsidRDefault="00045587">
      <w:pPr>
        <w:pStyle w:val="BodyText"/>
      </w:pPr>
    </w:p>
    <w:p w14:paraId="4D68E37F" w14:textId="77777777" w:rsidR="00045587" w:rsidRDefault="00045587">
      <w:pPr>
        <w:pStyle w:val="BodyText"/>
        <w:tabs>
          <w:tab w:val="left" w:pos="2520"/>
          <w:tab w:val="left" w:pos="4320"/>
        </w:tabs>
        <w:spacing w:after="0"/>
        <w:ind w:left="0"/>
      </w:pPr>
      <w:r>
        <w:t xml:space="preserve">                                                  Creation Date:</w:t>
      </w:r>
      <w:r>
        <w:tab/>
      </w:r>
      <w:r w:rsidR="00F466D5">
        <w:t>June 8, 2009</w:t>
      </w:r>
    </w:p>
    <w:p w14:paraId="4D68E380" w14:textId="37D8D1A6" w:rsidR="00045587" w:rsidRDefault="00D86B7B">
      <w:pPr>
        <w:pStyle w:val="BodyText"/>
        <w:tabs>
          <w:tab w:val="left" w:pos="4320"/>
        </w:tabs>
        <w:spacing w:after="0"/>
      </w:pPr>
      <w:r>
        <w:t>Last Updated:</w:t>
      </w:r>
      <w:r>
        <w:tab/>
      </w:r>
      <w:r w:rsidR="001221A2">
        <w:fldChar w:fldCharType="begin"/>
      </w:r>
      <w:r w:rsidR="00161456">
        <w:instrText xml:space="preserve"> DATE \@ "MMMM d, yyyy" </w:instrText>
      </w:r>
      <w:r w:rsidR="001221A2">
        <w:fldChar w:fldCharType="separate"/>
      </w:r>
      <w:r w:rsidR="00A57356">
        <w:rPr>
          <w:noProof/>
        </w:rPr>
        <w:t>January 21, 2025</w:t>
      </w:r>
      <w:r w:rsidR="001221A2">
        <w:fldChar w:fldCharType="end"/>
      </w:r>
    </w:p>
    <w:p w14:paraId="4D68E382" w14:textId="77777777" w:rsidR="00045587" w:rsidRDefault="00045587">
      <w:pPr>
        <w:pStyle w:val="BodyText"/>
        <w:tabs>
          <w:tab w:val="left" w:pos="4320"/>
        </w:tabs>
        <w:spacing w:after="0"/>
      </w:pPr>
    </w:p>
    <w:p w14:paraId="4D68E385" w14:textId="77777777" w:rsidR="00045587" w:rsidRDefault="00B00CAD">
      <w:pPr>
        <w:pStyle w:val="BodyText"/>
        <w:framePr w:w="10138" w:hSpace="187" w:wrap="auto" w:vAnchor="page" w:hAnchor="page" w:x="1029" w:y="9856"/>
        <w:tabs>
          <w:tab w:val="right" w:pos="9360"/>
          <w:tab w:val="right" w:pos="10080"/>
        </w:tabs>
        <w:spacing w:after="0"/>
        <w:ind w:right="-30"/>
        <w:rPr>
          <w:sz w:val="2"/>
        </w:rPr>
      </w:pPr>
      <w:r>
        <w:rPr>
          <w:noProof/>
          <w:lang w:eastAsia="en-US"/>
        </w:rPr>
        <w:fldChar w:fldCharType="begin"/>
      </w:r>
      <w:r>
        <w:rPr>
          <w:noProof/>
          <w:lang w:eastAsia="en-US"/>
        </w:rPr>
        <w:instrText xml:space="preserve">autotext "PIC Oracle Logo" \* Mergeformat </w:instrText>
      </w:r>
      <w:r>
        <w:rPr>
          <w:noProof/>
          <w:lang w:eastAsia="en-US"/>
        </w:rPr>
        <w:fldChar w:fldCharType="separate"/>
      </w:r>
      <w:r w:rsidR="00866109">
        <w:rPr>
          <w:noProof/>
          <w:lang w:eastAsia="en-US"/>
        </w:rPr>
        <w:drawing>
          <wp:inline distT="0" distB="0" distL="0" distR="0" wp14:anchorId="4D68E4D8" wp14:editId="4D68E4D9">
            <wp:extent cx="1653540" cy="26670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53540" cy="266700"/>
                    </a:xfrm>
                    <a:prstGeom prst="rect">
                      <a:avLst/>
                    </a:prstGeom>
                    <a:noFill/>
                    <a:ln w="9525">
                      <a:noFill/>
                      <a:miter lim="800000"/>
                      <a:headEnd/>
                      <a:tailEnd/>
                    </a:ln>
                  </pic:spPr>
                </pic:pic>
              </a:graphicData>
            </a:graphic>
          </wp:inline>
        </w:drawing>
      </w:r>
      <w:r w:rsidR="00045587">
        <w:t xml:space="preserve"> </w:t>
      </w:r>
      <w:r>
        <w:fldChar w:fldCharType="end"/>
      </w:r>
      <w:r w:rsidR="00045587">
        <w:tab/>
      </w:r>
    </w:p>
    <w:p w14:paraId="4D68E386" w14:textId="77777777" w:rsidR="00045587" w:rsidRDefault="00045587">
      <w:pPr>
        <w:tabs>
          <w:tab w:val="left" w:pos="2430"/>
          <w:tab w:val="left" w:pos="2520"/>
        </w:tabs>
        <w:autoSpaceDE w:val="0"/>
        <w:autoSpaceDN w:val="0"/>
        <w:jc w:val="center"/>
        <w:rPr>
          <w:rFonts w:ascii="Arial" w:hAnsi="Arial" w:cs="Arial"/>
          <w:b/>
          <w:bCs/>
          <w:sz w:val="40"/>
          <w:szCs w:val="40"/>
        </w:rPr>
      </w:pPr>
    </w:p>
    <w:p w14:paraId="4D68E387" w14:textId="77777777" w:rsidR="00045587" w:rsidRDefault="00045587">
      <w:pPr>
        <w:autoSpaceDE w:val="0"/>
        <w:autoSpaceDN w:val="0"/>
        <w:jc w:val="center"/>
        <w:rPr>
          <w:rFonts w:ascii="Arial" w:hAnsi="Arial" w:cs="Arial"/>
          <w:b/>
          <w:bCs/>
          <w:sz w:val="40"/>
          <w:szCs w:val="40"/>
        </w:rPr>
      </w:pPr>
    </w:p>
    <w:p w14:paraId="4D68E388" w14:textId="77777777" w:rsidR="00045587" w:rsidRDefault="00045587">
      <w:pPr>
        <w:autoSpaceDE w:val="0"/>
        <w:autoSpaceDN w:val="0"/>
        <w:jc w:val="center"/>
        <w:rPr>
          <w:rFonts w:ascii="Arial" w:hAnsi="Arial" w:cs="Arial"/>
          <w:b/>
          <w:bCs/>
          <w:sz w:val="40"/>
          <w:szCs w:val="40"/>
        </w:rPr>
      </w:pPr>
    </w:p>
    <w:p w14:paraId="4D68E389" w14:textId="77777777" w:rsidR="00045587" w:rsidRDefault="00045587">
      <w:pPr>
        <w:autoSpaceDE w:val="0"/>
        <w:autoSpaceDN w:val="0"/>
        <w:jc w:val="center"/>
        <w:rPr>
          <w:rFonts w:ascii="Arial" w:hAnsi="Arial" w:cs="Arial"/>
          <w:b/>
          <w:bCs/>
          <w:sz w:val="40"/>
          <w:szCs w:val="40"/>
        </w:rPr>
      </w:pPr>
    </w:p>
    <w:p w14:paraId="4D68E38A" w14:textId="77777777" w:rsidR="00045587" w:rsidRDefault="00045587">
      <w:pPr>
        <w:autoSpaceDE w:val="0"/>
        <w:autoSpaceDN w:val="0"/>
        <w:jc w:val="center"/>
        <w:rPr>
          <w:rFonts w:ascii="Arial" w:hAnsi="Arial" w:cs="Arial"/>
          <w:b/>
          <w:bCs/>
          <w:sz w:val="40"/>
          <w:szCs w:val="40"/>
        </w:rPr>
      </w:pPr>
    </w:p>
    <w:p w14:paraId="4D68E38B" w14:textId="77777777" w:rsidR="00045587" w:rsidRDefault="00045587">
      <w:pPr>
        <w:autoSpaceDE w:val="0"/>
        <w:autoSpaceDN w:val="0"/>
        <w:jc w:val="center"/>
        <w:rPr>
          <w:rFonts w:ascii="Arial" w:hAnsi="Arial" w:cs="Arial"/>
          <w:b/>
          <w:bCs/>
          <w:sz w:val="40"/>
          <w:szCs w:val="40"/>
        </w:rPr>
      </w:pPr>
    </w:p>
    <w:p w14:paraId="4D68E38C" w14:textId="77777777" w:rsidR="00045587" w:rsidRDefault="00045587">
      <w:pPr>
        <w:autoSpaceDE w:val="0"/>
        <w:autoSpaceDN w:val="0"/>
        <w:jc w:val="center"/>
        <w:rPr>
          <w:rFonts w:ascii="Arial" w:hAnsi="Arial" w:cs="Arial"/>
          <w:b/>
          <w:bCs/>
          <w:sz w:val="40"/>
          <w:szCs w:val="40"/>
        </w:rPr>
      </w:pPr>
    </w:p>
    <w:p w14:paraId="4D68E38D" w14:textId="77777777" w:rsidR="00045587" w:rsidRDefault="00045587">
      <w:pPr>
        <w:autoSpaceDE w:val="0"/>
        <w:autoSpaceDN w:val="0"/>
        <w:jc w:val="center"/>
        <w:rPr>
          <w:rFonts w:ascii="Arial" w:hAnsi="Arial" w:cs="Arial"/>
          <w:b/>
          <w:bCs/>
          <w:sz w:val="40"/>
          <w:szCs w:val="40"/>
        </w:rPr>
      </w:pPr>
    </w:p>
    <w:p w14:paraId="4D68E38E" w14:textId="77777777" w:rsidR="00045587" w:rsidRDefault="00045587">
      <w:pPr>
        <w:autoSpaceDE w:val="0"/>
        <w:autoSpaceDN w:val="0"/>
        <w:jc w:val="center"/>
        <w:rPr>
          <w:rFonts w:ascii="Arial" w:hAnsi="Arial" w:cs="Arial"/>
          <w:b/>
          <w:bCs/>
          <w:sz w:val="40"/>
          <w:szCs w:val="40"/>
        </w:rPr>
      </w:pPr>
    </w:p>
    <w:p w14:paraId="4D68E38F" w14:textId="64A0BA0C" w:rsidR="00045587" w:rsidRDefault="00045587">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EC5D1D">
        <w:rPr>
          <w:rFonts w:ascii="Arial" w:hAnsi="Arial" w:cs="Arial"/>
          <w:b/>
          <w:bCs/>
          <w:sz w:val="19"/>
          <w:szCs w:val="19"/>
          <w:lang w:eastAsia="en-US"/>
        </w:rPr>
        <w:t>2024</w:t>
      </w:r>
      <w:r>
        <w:rPr>
          <w:rFonts w:ascii="Arial" w:hAnsi="Arial" w:cs="Arial"/>
          <w:b/>
          <w:bCs/>
          <w:sz w:val="19"/>
          <w:szCs w:val="19"/>
          <w:lang w:eastAsia="en-US"/>
        </w:rPr>
        <w:t>, Oracle. All rights reserved.</w:t>
      </w:r>
    </w:p>
    <w:p w14:paraId="4D68E390" w14:textId="77777777" w:rsidR="00045587" w:rsidRDefault="00045587">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4D68E391" w14:textId="77777777" w:rsidR="00045587" w:rsidRDefault="00045587">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4D68E392" w14:textId="77777777" w:rsidR="00045587" w:rsidRDefault="00045587">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4D68E393" w14:textId="77777777" w:rsidR="00045587" w:rsidRDefault="00045587">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4D68E394" w14:textId="77777777" w:rsidR="00045587" w:rsidRDefault="00045587">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4D68E395" w14:textId="77777777" w:rsidR="00045587" w:rsidRDefault="00045587">
      <w:pPr>
        <w:autoSpaceDE w:val="0"/>
        <w:autoSpaceDN w:val="0"/>
        <w:jc w:val="center"/>
        <w:rPr>
          <w:rFonts w:ascii="Arial" w:hAnsi="Arial" w:cs="Arial"/>
          <w:b/>
          <w:bCs/>
          <w:sz w:val="40"/>
          <w:szCs w:val="40"/>
        </w:rPr>
      </w:pPr>
    </w:p>
    <w:p w14:paraId="4D68E396" w14:textId="77777777" w:rsidR="00045587" w:rsidRDefault="00045587">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4D68E397" w14:textId="77777777" w:rsidR="00045587" w:rsidRDefault="00045587" w:rsidP="00DA5ECE">
      <w:pPr>
        <w:pStyle w:val="TOCHeading1"/>
        <w:ind w:left="0"/>
        <w:rPr>
          <w:rFonts w:ascii="Times New Roman" w:hAnsi="Times New Roman"/>
        </w:rPr>
      </w:pPr>
      <w:r>
        <w:lastRenderedPageBreak/>
        <w:t>Contents</w:t>
      </w:r>
    </w:p>
    <w:p w14:paraId="3E1E7E2E" w14:textId="66B2102D" w:rsidR="00F2797D" w:rsidRDefault="001221A2">
      <w:pPr>
        <w:pStyle w:val="TOC2"/>
        <w:tabs>
          <w:tab w:val="right" w:leader="dot" w:pos="13310"/>
        </w:tabs>
        <w:rPr>
          <w:rFonts w:asciiTheme="minorHAnsi" w:eastAsiaTheme="minorEastAsia" w:hAnsiTheme="minorHAnsi" w:cstheme="minorBidi"/>
          <w:smallCaps w:val="0"/>
          <w:noProof/>
          <w:kern w:val="2"/>
          <w:sz w:val="22"/>
          <w:szCs w:val="22"/>
          <w:lang w:val="en-IN" w:eastAsia="en-IN"/>
          <w14:ligatures w14:val="standardContextual"/>
        </w:rPr>
      </w:pPr>
      <w:r>
        <w:fldChar w:fldCharType="begin"/>
      </w:r>
      <w:r w:rsidR="00045587">
        <w:instrText xml:space="preserve"> TOC \o "2-3" </w:instrText>
      </w:r>
      <w:r>
        <w:fldChar w:fldCharType="separate"/>
      </w:r>
      <w:r w:rsidR="00F2797D">
        <w:rPr>
          <w:noProof/>
        </w:rPr>
        <w:t>Brief Description</w:t>
      </w:r>
      <w:r w:rsidR="00F2797D">
        <w:rPr>
          <w:noProof/>
        </w:rPr>
        <w:tab/>
      </w:r>
      <w:r w:rsidR="00F2797D">
        <w:rPr>
          <w:noProof/>
        </w:rPr>
        <w:fldChar w:fldCharType="begin"/>
      </w:r>
      <w:r w:rsidR="00F2797D">
        <w:rPr>
          <w:noProof/>
        </w:rPr>
        <w:instrText xml:space="preserve"> PAGEREF _Toc185514226 \h </w:instrText>
      </w:r>
      <w:r w:rsidR="00F2797D">
        <w:rPr>
          <w:noProof/>
        </w:rPr>
      </w:r>
      <w:r w:rsidR="00F2797D">
        <w:rPr>
          <w:noProof/>
        </w:rPr>
        <w:fldChar w:fldCharType="separate"/>
      </w:r>
      <w:r w:rsidR="00F2797D">
        <w:rPr>
          <w:noProof/>
        </w:rPr>
        <w:t>4</w:t>
      </w:r>
      <w:r w:rsidR="00F2797D">
        <w:rPr>
          <w:noProof/>
        </w:rPr>
        <w:fldChar w:fldCharType="end"/>
      </w:r>
    </w:p>
    <w:p w14:paraId="32DB8C58" w14:textId="48CF69E0" w:rsidR="00F2797D" w:rsidRDefault="00F2797D">
      <w:pPr>
        <w:pStyle w:val="TOC2"/>
        <w:tabs>
          <w:tab w:val="right" w:leader="dot" w:pos="13310"/>
        </w:tabs>
        <w:rPr>
          <w:rFonts w:asciiTheme="minorHAnsi" w:eastAsiaTheme="minorEastAsia" w:hAnsiTheme="minorHAnsi" w:cstheme="minorBidi"/>
          <w:smallCaps w:val="0"/>
          <w:noProof/>
          <w:kern w:val="2"/>
          <w:sz w:val="22"/>
          <w:szCs w:val="22"/>
          <w:lang w:val="en-IN" w:eastAsia="en-IN"/>
          <w14:ligatures w14:val="standardContextual"/>
        </w:rPr>
      </w:pPr>
      <w:r>
        <w:rPr>
          <w:noProof/>
        </w:rPr>
        <w:t>Business Process Model    Page 1</w:t>
      </w:r>
      <w:r>
        <w:rPr>
          <w:noProof/>
        </w:rPr>
        <w:tab/>
      </w:r>
      <w:r>
        <w:rPr>
          <w:noProof/>
        </w:rPr>
        <w:fldChar w:fldCharType="begin"/>
      </w:r>
      <w:r>
        <w:rPr>
          <w:noProof/>
        </w:rPr>
        <w:instrText xml:space="preserve"> PAGEREF _Toc185514227 \h </w:instrText>
      </w:r>
      <w:r>
        <w:rPr>
          <w:noProof/>
        </w:rPr>
      </w:r>
      <w:r>
        <w:rPr>
          <w:noProof/>
        </w:rPr>
        <w:fldChar w:fldCharType="separate"/>
      </w:r>
      <w:r>
        <w:rPr>
          <w:noProof/>
        </w:rPr>
        <w:t>5</w:t>
      </w:r>
      <w:r>
        <w:rPr>
          <w:noProof/>
        </w:rPr>
        <w:fldChar w:fldCharType="end"/>
      </w:r>
    </w:p>
    <w:p w14:paraId="2BA3D972" w14:textId="39D8427E" w:rsidR="00F2797D" w:rsidRDefault="00F2797D">
      <w:pPr>
        <w:pStyle w:val="TOC2"/>
        <w:tabs>
          <w:tab w:val="right" w:leader="dot" w:pos="13310"/>
        </w:tabs>
        <w:rPr>
          <w:rFonts w:asciiTheme="minorHAnsi" w:eastAsiaTheme="minorEastAsia" w:hAnsiTheme="minorHAnsi" w:cstheme="minorBidi"/>
          <w:smallCaps w:val="0"/>
          <w:noProof/>
          <w:kern w:val="2"/>
          <w:sz w:val="22"/>
          <w:szCs w:val="22"/>
          <w:lang w:val="en-IN" w:eastAsia="en-IN"/>
          <w14:ligatures w14:val="standardContextual"/>
        </w:rPr>
      </w:pPr>
      <w:r>
        <w:rPr>
          <w:noProof/>
        </w:rPr>
        <w:t>Business Process Model    Page 2</w:t>
      </w:r>
      <w:r>
        <w:rPr>
          <w:noProof/>
        </w:rPr>
        <w:tab/>
      </w:r>
      <w:r>
        <w:rPr>
          <w:noProof/>
        </w:rPr>
        <w:fldChar w:fldCharType="begin"/>
      </w:r>
      <w:r>
        <w:rPr>
          <w:noProof/>
        </w:rPr>
        <w:instrText xml:space="preserve"> PAGEREF _Toc185514228 \h </w:instrText>
      </w:r>
      <w:r>
        <w:rPr>
          <w:noProof/>
        </w:rPr>
      </w:r>
      <w:r>
        <w:rPr>
          <w:noProof/>
        </w:rPr>
        <w:fldChar w:fldCharType="separate"/>
      </w:r>
      <w:r>
        <w:rPr>
          <w:noProof/>
        </w:rPr>
        <w:t>6</w:t>
      </w:r>
      <w:r>
        <w:rPr>
          <w:noProof/>
        </w:rPr>
        <w:fldChar w:fldCharType="end"/>
      </w:r>
    </w:p>
    <w:p w14:paraId="47D9BD36" w14:textId="6992E27F" w:rsidR="00F2797D" w:rsidRDefault="00F2797D">
      <w:pPr>
        <w:pStyle w:val="TOC2"/>
        <w:tabs>
          <w:tab w:val="right" w:leader="dot" w:pos="13310"/>
        </w:tabs>
        <w:rPr>
          <w:rFonts w:asciiTheme="minorHAnsi" w:eastAsiaTheme="minorEastAsia" w:hAnsiTheme="minorHAnsi" w:cstheme="minorBidi"/>
          <w:smallCaps w:val="0"/>
          <w:noProof/>
          <w:kern w:val="2"/>
          <w:sz w:val="22"/>
          <w:szCs w:val="22"/>
          <w:lang w:val="en-IN" w:eastAsia="en-IN"/>
          <w14:ligatures w14:val="standardContextual"/>
        </w:rPr>
      </w:pPr>
      <w:r>
        <w:rPr>
          <w:noProof/>
        </w:rPr>
        <w:t>Business Process Model    Page 3</w:t>
      </w:r>
      <w:r>
        <w:rPr>
          <w:noProof/>
        </w:rPr>
        <w:tab/>
      </w:r>
      <w:r>
        <w:rPr>
          <w:noProof/>
        </w:rPr>
        <w:fldChar w:fldCharType="begin"/>
      </w:r>
      <w:r>
        <w:rPr>
          <w:noProof/>
        </w:rPr>
        <w:instrText xml:space="preserve"> PAGEREF _Toc185514229 \h </w:instrText>
      </w:r>
      <w:r>
        <w:rPr>
          <w:noProof/>
        </w:rPr>
      </w:r>
      <w:r>
        <w:rPr>
          <w:noProof/>
        </w:rPr>
        <w:fldChar w:fldCharType="separate"/>
      </w:r>
      <w:r>
        <w:rPr>
          <w:noProof/>
        </w:rPr>
        <w:t>7</w:t>
      </w:r>
      <w:r>
        <w:rPr>
          <w:noProof/>
        </w:rPr>
        <w:fldChar w:fldCharType="end"/>
      </w:r>
    </w:p>
    <w:p w14:paraId="073C8F72" w14:textId="0229F61D" w:rsidR="00F2797D" w:rsidRDefault="00F2797D">
      <w:pPr>
        <w:pStyle w:val="TOC2"/>
        <w:tabs>
          <w:tab w:val="right" w:leader="dot" w:pos="13310"/>
        </w:tabs>
        <w:rPr>
          <w:rFonts w:asciiTheme="minorHAnsi" w:eastAsiaTheme="minorEastAsia" w:hAnsiTheme="minorHAnsi" w:cstheme="minorBidi"/>
          <w:smallCaps w:val="0"/>
          <w:noProof/>
          <w:kern w:val="2"/>
          <w:sz w:val="22"/>
          <w:szCs w:val="22"/>
          <w:lang w:val="en-IN" w:eastAsia="en-IN"/>
          <w14:ligatures w14:val="standardContextual"/>
        </w:rPr>
      </w:pPr>
      <w:r>
        <w:rPr>
          <w:noProof/>
        </w:rPr>
        <w:t>Detail Business Process Model Description</w:t>
      </w:r>
      <w:r>
        <w:rPr>
          <w:noProof/>
        </w:rPr>
        <w:tab/>
      </w:r>
      <w:r>
        <w:rPr>
          <w:noProof/>
        </w:rPr>
        <w:fldChar w:fldCharType="begin"/>
      </w:r>
      <w:r>
        <w:rPr>
          <w:noProof/>
        </w:rPr>
        <w:instrText xml:space="preserve"> PAGEREF _Toc185514230 \h </w:instrText>
      </w:r>
      <w:r>
        <w:rPr>
          <w:noProof/>
        </w:rPr>
      </w:r>
      <w:r>
        <w:rPr>
          <w:noProof/>
        </w:rPr>
        <w:fldChar w:fldCharType="separate"/>
      </w:r>
      <w:r>
        <w:rPr>
          <w:noProof/>
        </w:rPr>
        <w:t>8</w:t>
      </w:r>
      <w:r>
        <w:rPr>
          <w:noProof/>
        </w:rPr>
        <w:fldChar w:fldCharType="end"/>
      </w:r>
    </w:p>
    <w:p w14:paraId="3957BF30" w14:textId="3E9969DF" w:rsidR="00F2797D" w:rsidRDefault="00F2797D">
      <w:pPr>
        <w:pStyle w:val="TOC2"/>
        <w:tabs>
          <w:tab w:val="right" w:leader="dot" w:pos="13310"/>
        </w:tabs>
        <w:rPr>
          <w:rFonts w:asciiTheme="minorHAnsi" w:eastAsiaTheme="minorEastAsia" w:hAnsiTheme="minorHAnsi" w:cstheme="minorBidi"/>
          <w:smallCaps w:val="0"/>
          <w:noProof/>
          <w:kern w:val="2"/>
          <w:sz w:val="22"/>
          <w:szCs w:val="22"/>
          <w:lang w:val="en-IN" w:eastAsia="en-IN"/>
          <w14:ligatures w14:val="standardContextual"/>
        </w:rPr>
      </w:pPr>
      <w:r>
        <w:rPr>
          <w:noProof/>
        </w:rPr>
        <w:t>Test Assets related to the Current Process</w:t>
      </w:r>
      <w:r>
        <w:rPr>
          <w:noProof/>
        </w:rPr>
        <w:tab/>
      </w:r>
      <w:r>
        <w:rPr>
          <w:noProof/>
        </w:rPr>
        <w:fldChar w:fldCharType="begin"/>
      </w:r>
      <w:r>
        <w:rPr>
          <w:noProof/>
        </w:rPr>
        <w:instrText xml:space="preserve"> PAGEREF _Toc185514231 \h </w:instrText>
      </w:r>
      <w:r>
        <w:rPr>
          <w:noProof/>
        </w:rPr>
      </w:r>
      <w:r>
        <w:rPr>
          <w:noProof/>
        </w:rPr>
        <w:fldChar w:fldCharType="separate"/>
      </w:r>
      <w:r>
        <w:rPr>
          <w:noProof/>
        </w:rPr>
        <w:t>14</w:t>
      </w:r>
      <w:r>
        <w:rPr>
          <w:noProof/>
        </w:rPr>
        <w:fldChar w:fldCharType="end"/>
      </w:r>
    </w:p>
    <w:p w14:paraId="764E65CE" w14:textId="16EED66D" w:rsidR="00F2797D" w:rsidRDefault="00F2797D">
      <w:pPr>
        <w:pStyle w:val="TOC2"/>
        <w:tabs>
          <w:tab w:val="right" w:leader="dot" w:pos="13310"/>
        </w:tabs>
        <w:rPr>
          <w:rFonts w:asciiTheme="minorHAnsi" w:eastAsiaTheme="minorEastAsia" w:hAnsiTheme="minorHAnsi" w:cstheme="minorBidi"/>
          <w:smallCaps w:val="0"/>
          <w:noProof/>
          <w:kern w:val="2"/>
          <w:sz w:val="22"/>
          <w:szCs w:val="22"/>
          <w:lang w:val="en-IN" w:eastAsia="en-IN"/>
          <w14:ligatures w14:val="standardContextual"/>
        </w:rPr>
      </w:pPr>
      <w:r>
        <w:rPr>
          <w:noProof/>
        </w:rPr>
        <w:t>Document Control</w:t>
      </w:r>
      <w:r>
        <w:rPr>
          <w:noProof/>
        </w:rPr>
        <w:tab/>
      </w:r>
      <w:r>
        <w:rPr>
          <w:noProof/>
        </w:rPr>
        <w:fldChar w:fldCharType="begin"/>
      </w:r>
      <w:r>
        <w:rPr>
          <w:noProof/>
        </w:rPr>
        <w:instrText xml:space="preserve"> PAGEREF _Toc185514232 \h </w:instrText>
      </w:r>
      <w:r>
        <w:rPr>
          <w:noProof/>
        </w:rPr>
      </w:r>
      <w:r>
        <w:rPr>
          <w:noProof/>
        </w:rPr>
        <w:fldChar w:fldCharType="separate"/>
      </w:r>
      <w:r>
        <w:rPr>
          <w:noProof/>
        </w:rPr>
        <w:t>15</w:t>
      </w:r>
      <w:r>
        <w:rPr>
          <w:noProof/>
        </w:rPr>
        <w:fldChar w:fldCharType="end"/>
      </w:r>
    </w:p>
    <w:p w14:paraId="38A49A14" w14:textId="7FB57DB3" w:rsidR="00F2797D" w:rsidRDefault="00F2797D">
      <w:pPr>
        <w:pStyle w:val="TOC2"/>
        <w:tabs>
          <w:tab w:val="right" w:leader="dot" w:pos="13310"/>
        </w:tabs>
        <w:rPr>
          <w:rFonts w:asciiTheme="minorHAnsi" w:eastAsiaTheme="minorEastAsia" w:hAnsiTheme="minorHAnsi" w:cstheme="minorBidi"/>
          <w:smallCaps w:val="0"/>
          <w:noProof/>
          <w:kern w:val="2"/>
          <w:sz w:val="22"/>
          <w:szCs w:val="22"/>
          <w:lang w:val="en-IN" w:eastAsia="en-IN"/>
          <w14:ligatures w14:val="standardContextual"/>
        </w:rPr>
      </w:pPr>
      <w:r>
        <w:rPr>
          <w:noProof/>
        </w:rPr>
        <w:t>Attachments:</w:t>
      </w:r>
      <w:r>
        <w:rPr>
          <w:noProof/>
        </w:rPr>
        <w:tab/>
      </w:r>
      <w:r>
        <w:rPr>
          <w:noProof/>
        </w:rPr>
        <w:fldChar w:fldCharType="begin"/>
      </w:r>
      <w:r>
        <w:rPr>
          <w:noProof/>
        </w:rPr>
        <w:instrText xml:space="preserve"> PAGEREF _Toc185514233 \h </w:instrText>
      </w:r>
      <w:r>
        <w:rPr>
          <w:noProof/>
        </w:rPr>
      </w:r>
      <w:r>
        <w:rPr>
          <w:noProof/>
        </w:rPr>
        <w:fldChar w:fldCharType="separate"/>
      </w:r>
      <w:r>
        <w:rPr>
          <w:noProof/>
        </w:rPr>
        <w:t>16</w:t>
      </w:r>
      <w:r>
        <w:rPr>
          <w:noProof/>
        </w:rPr>
        <w:fldChar w:fldCharType="end"/>
      </w:r>
    </w:p>
    <w:p w14:paraId="1DB7D00D" w14:textId="2E994C7D" w:rsidR="00F2797D" w:rsidRDefault="00F2797D">
      <w:pPr>
        <w:pStyle w:val="TOC3"/>
        <w:tabs>
          <w:tab w:val="right" w:leader="dot" w:pos="13310"/>
        </w:tabs>
        <w:rPr>
          <w:rFonts w:asciiTheme="minorHAnsi" w:eastAsiaTheme="minorEastAsia" w:hAnsiTheme="minorHAnsi" w:cstheme="minorBidi"/>
          <w:i w:val="0"/>
          <w:iCs w:val="0"/>
          <w:noProof/>
          <w:kern w:val="2"/>
          <w:sz w:val="22"/>
          <w:szCs w:val="22"/>
          <w:lang w:val="en-IN" w:eastAsia="en-IN"/>
          <w14:ligatures w14:val="standardContextual"/>
        </w:rPr>
      </w:pPr>
      <w:r>
        <w:rPr>
          <w:noProof/>
        </w:rPr>
        <w:t>Control Central Search</w:t>
      </w:r>
      <w:r>
        <w:rPr>
          <w:noProof/>
        </w:rPr>
        <w:tab/>
      </w:r>
      <w:r>
        <w:rPr>
          <w:noProof/>
        </w:rPr>
        <w:fldChar w:fldCharType="begin"/>
      </w:r>
      <w:r>
        <w:rPr>
          <w:noProof/>
        </w:rPr>
        <w:instrText xml:space="preserve"> PAGEREF _Toc185514234 \h </w:instrText>
      </w:r>
      <w:r>
        <w:rPr>
          <w:noProof/>
        </w:rPr>
      </w:r>
      <w:r>
        <w:rPr>
          <w:noProof/>
        </w:rPr>
        <w:fldChar w:fldCharType="separate"/>
      </w:r>
      <w:r>
        <w:rPr>
          <w:noProof/>
        </w:rPr>
        <w:t>16</w:t>
      </w:r>
      <w:r>
        <w:rPr>
          <w:noProof/>
        </w:rPr>
        <w:fldChar w:fldCharType="end"/>
      </w:r>
    </w:p>
    <w:p w14:paraId="2FB553F2" w14:textId="3EA76B5B" w:rsidR="00F2797D" w:rsidRDefault="00F2797D">
      <w:pPr>
        <w:pStyle w:val="TOC3"/>
        <w:tabs>
          <w:tab w:val="right" w:leader="dot" w:pos="13310"/>
        </w:tabs>
        <w:rPr>
          <w:rFonts w:asciiTheme="minorHAnsi" w:eastAsiaTheme="minorEastAsia" w:hAnsiTheme="minorHAnsi" w:cstheme="minorBidi"/>
          <w:i w:val="0"/>
          <w:iCs w:val="0"/>
          <w:noProof/>
          <w:kern w:val="2"/>
          <w:sz w:val="22"/>
          <w:szCs w:val="22"/>
          <w:lang w:val="en-IN" w:eastAsia="en-IN"/>
          <w14:ligatures w14:val="standardContextual"/>
        </w:rPr>
      </w:pPr>
      <w:r>
        <w:rPr>
          <w:noProof/>
        </w:rPr>
        <w:t>Account Financial History</w:t>
      </w:r>
      <w:r>
        <w:rPr>
          <w:noProof/>
        </w:rPr>
        <w:tab/>
      </w:r>
      <w:r>
        <w:rPr>
          <w:noProof/>
        </w:rPr>
        <w:fldChar w:fldCharType="begin"/>
      </w:r>
      <w:r>
        <w:rPr>
          <w:noProof/>
        </w:rPr>
        <w:instrText xml:space="preserve"> PAGEREF _Toc185514235 \h </w:instrText>
      </w:r>
      <w:r>
        <w:rPr>
          <w:noProof/>
        </w:rPr>
      </w:r>
      <w:r>
        <w:rPr>
          <w:noProof/>
        </w:rPr>
        <w:fldChar w:fldCharType="separate"/>
      </w:r>
      <w:r>
        <w:rPr>
          <w:noProof/>
        </w:rPr>
        <w:t>17</w:t>
      </w:r>
      <w:r>
        <w:rPr>
          <w:noProof/>
        </w:rPr>
        <w:fldChar w:fldCharType="end"/>
      </w:r>
    </w:p>
    <w:p w14:paraId="5A6240DB" w14:textId="3B16ED93" w:rsidR="00F2797D" w:rsidRDefault="00F2797D">
      <w:pPr>
        <w:pStyle w:val="TOC3"/>
        <w:tabs>
          <w:tab w:val="right" w:leader="dot" w:pos="13310"/>
        </w:tabs>
        <w:rPr>
          <w:rFonts w:asciiTheme="minorHAnsi" w:eastAsiaTheme="minorEastAsia" w:hAnsiTheme="minorHAnsi" w:cstheme="minorBidi"/>
          <w:i w:val="0"/>
          <w:iCs w:val="0"/>
          <w:noProof/>
          <w:kern w:val="2"/>
          <w:sz w:val="22"/>
          <w:szCs w:val="22"/>
          <w:lang w:val="en-IN" w:eastAsia="en-IN"/>
          <w14:ligatures w14:val="standardContextual"/>
        </w:rPr>
      </w:pPr>
      <w:r>
        <w:rPr>
          <w:noProof/>
        </w:rPr>
        <w:t>SA Billing History</w:t>
      </w:r>
      <w:r>
        <w:rPr>
          <w:noProof/>
        </w:rPr>
        <w:tab/>
      </w:r>
      <w:r>
        <w:rPr>
          <w:noProof/>
        </w:rPr>
        <w:fldChar w:fldCharType="begin"/>
      </w:r>
      <w:r>
        <w:rPr>
          <w:noProof/>
        </w:rPr>
        <w:instrText xml:space="preserve"> PAGEREF _Toc185514236 \h </w:instrText>
      </w:r>
      <w:r>
        <w:rPr>
          <w:noProof/>
        </w:rPr>
      </w:r>
      <w:r>
        <w:rPr>
          <w:noProof/>
        </w:rPr>
        <w:fldChar w:fldCharType="separate"/>
      </w:r>
      <w:r>
        <w:rPr>
          <w:noProof/>
        </w:rPr>
        <w:t>17</w:t>
      </w:r>
      <w:r>
        <w:rPr>
          <w:noProof/>
        </w:rPr>
        <w:fldChar w:fldCharType="end"/>
      </w:r>
    </w:p>
    <w:p w14:paraId="065EF884" w14:textId="3A6D8A07" w:rsidR="00F2797D" w:rsidRDefault="00F2797D">
      <w:pPr>
        <w:pStyle w:val="TOC3"/>
        <w:tabs>
          <w:tab w:val="right" w:leader="dot" w:pos="13310"/>
        </w:tabs>
        <w:rPr>
          <w:rFonts w:asciiTheme="minorHAnsi" w:eastAsiaTheme="minorEastAsia" w:hAnsiTheme="minorHAnsi" w:cstheme="minorBidi"/>
          <w:i w:val="0"/>
          <w:iCs w:val="0"/>
          <w:noProof/>
          <w:kern w:val="2"/>
          <w:sz w:val="22"/>
          <w:szCs w:val="22"/>
          <w:lang w:val="en-IN" w:eastAsia="en-IN"/>
          <w14:ligatures w14:val="standardContextual"/>
        </w:rPr>
      </w:pPr>
      <w:r>
        <w:rPr>
          <w:noProof/>
        </w:rPr>
        <w:t>Dashboard</w:t>
      </w:r>
      <w:r>
        <w:rPr>
          <w:noProof/>
        </w:rPr>
        <w:tab/>
      </w:r>
      <w:r>
        <w:rPr>
          <w:noProof/>
        </w:rPr>
        <w:fldChar w:fldCharType="begin"/>
      </w:r>
      <w:r>
        <w:rPr>
          <w:noProof/>
        </w:rPr>
        <w:instrText xml:space="preserve"> PAGEREF _Toc185514237 \h </w:instrText>
      </w:r>
      <w:r>
        <w:rPr>
          <w:noProof/>
        </w:rPr>
      </w:r>
      <w:r>
        <w:rPr>
          <w:noProof/>
        </w:rPr>
        <w:fldChar w:fldCharType="separate"/>
      </w:r>
      <w:r>
        <w:rPr>
          <w:noProof/>
        </w:rPr>
        <w:t>18</w:t>
      </w:r>
      <w:r>
        <w:rPr>
          <w:noProof/>
        </w:rPr>
        <w:fldChar w:fldCharType="end"/>
      </w:r>
    </w:p>
    <w:p w14:paraId="04708319" w14:textId="1FBA451F" w:rsidR="00F2797D" w:rsidRDefault="00F2797D">
      <w:pPr>
        <w:pStyle w:val="TOC3"/>
        <w:tabs>
          <w:tab w:val="right" w:leader="dot" w:pos="13310"/>
        </w:tabs>
        <w:rPr>
          <w:rFonts w:asciiTheme="minorHAnsi" w:eastAsiaTheme="minorEastAsia" w:hAnsiTheme="minorHAnsi" w:cstheme="minorBidi"/>
          <w:i w:val="0"/>
          <w:iCs w:val="0"/>
          <w:noProof/>
          <w:kern w:val="2"/>
          <w:sz w:val="22"/>
          <w:szCs w:val="22"/>
          <w:lang w:val="en-IN" w:eastAsia="en-IN"/>
          <w14:ligatures w14:val="standardContextual"/>
        </w:rPr>
      </w:pPr>
      <w:r>
        <w:rPr>
          <w:noProof/>
        </w:rPr>
        <w:t>360 View</w:t>
      </w:r>
      <w:r>
        <w:rPr>
          <w:noProof/>
        </w:rPr>
        <w:tab/>
      </w:r>
      <w:r>
        <w:rPr>
          <w:noProof/>
        </w:rPr>
        <w:fldChar w:fldCharType="begin"/>
      </w:r>
      <w:r>
        <w:rPr>
          <w:noProof/>
        </w:rPr>
        <w:instrText xml:space="preserve"> PAGEREF _Toc185514238 \h </w:instrText>
      </w:r>
      <w:r>
        <w:rPr>
          <w:noProof/>
        </w:rPr>
      </w:r>
      <w:r>
        <w:rPr>
          <w:noProof/>
        </w:rPr>
        <w:fldChar w:fldCharType="separate"/>
      </w:r>
      <w:r>
        <w:rPr>
          <w:noProof/>
        </w:rPr>
        <w:t>19</w:t>
      </w:r>
      <w:r>
        <w:rPr>
          <w:noProof/>
        </w:rPr>
        <w:fldChar w:fldCharType="end"/>
      </w:r>
    </w:p>
    <w:p w14:paraId="6B6210D3" w14:textId="2705ECB6" w:rsidR="00F2797D" w:rsidRDefault="00F2797D">
      <w:pPr>
        <w:pStyle w:val="TOC3"/>
        <w:tabs>
          <w:tab w:val="right" w:leader="dot" w:pos="13310"/>
        </w:tabs>
        <w:rPr>
          <w:rFonts w:asciiTheme="minorHAnsi" w:eastAsiaTheme="minorEastAsia" w:hAnsiTheme="minorHAnsi" w:cstheme="minorBidi"/>
          <w:i w:val="0"/>
          <w:iCs w:val="0"/>
          <w:noProof/>
          <w:kern w:val="2"/>
          <w:sz w:val="22"/>
          <w:szCs w:val="22"/>
          <w:lang w:val="en-IN" w:eastAsia="en-IN"/>
          <w14:ligatures w14:val="standardContextual"/>
        </w:rPr>
      </w:pPr>
      <w:r>
        <w:rPr>
          <w:noProof/>
        </w:rPr>
        <w:t>Account C&amp;C – Postpone Credit Review</w:t>
      </w:r>
      <w:r>
        <w:rPr>
          <w:noProof/>
        </w:rPr>
        <w:tab/>
      </w:r>
      <w:r>
        <w:rPr>
          <w:noProof/>
        </w:rPr>
        <w:fldChar w:fldCharType="begin"/>
      </w:r>
      <w:r>
        <w:rPr>
          <w:noProof/>
        </w:rPr>
        <w:instrText xml:space="preserve"> PAGEREF _Toc185514239 \h </w:instrText>
      </w:r>
      <w:r>
        <w:rPr>
          <w:noProof/>
        </w:rPr>
      </w:r>
      <w:r>
        <w:rPr>
          <w:noProof/>
        </w:rPr>
        <w:fldChar w:fldCharType="separate"/>
      </w:r>
      <w:r>
        <w:rPr>
          <w:noProof/>
        </w:rPr>
        <w:t>20</w:t>
      </w:r>
      <w:r>
        <w:rPr>
          <w:noProof/>
        </w:rPr>
        <w:fldChar w:fldCharType="end"/>
      </w:r>
    </w:p>
    <w:p w14:paraId="2C2C5814" w14:textId="278ABD42" w:rsidR="00F2797D" w:rsidRDefault="00F2797D">
      <w:pPr>
        <w:pStyle w:val="TOC3"/>
        <w:tabs>
          <w:tab w:val="right" w:leader="dot" w:pos="13310"/>
        </w:tabs>
        <w:rPr>
          <w:rFonts w:asciiTheme="minorHAnsi" w:eastAsiaTheme="minorEastAsia" w:hAnsiTheme="minorHAnsi" w:cstheme="minorBidi"/>
          <w:i w:val="0"/>
          <w:iCs w:val="0"/>
          <w:noProof/>
          <w:kern w:val="2"/>
          <w:sz w:val="22"/>
          <w:szCs w:val="22"/>
          <w:lang w:val="en-IN" w:eastAsia="en-IN"/>
          <w14:ligatures w14:val="standardContextual"/>
        </w:rPr>
      </w:pPr>
      <w:r>
        <w:rPr>
          <w:noProof/>
        </w:rPr>
        <w:t>Customer Contact Reminder</w:t>
      </w:r>
      <w:r>
        <w:rPr>
          <w:noProof/>
        </w:rPr>
        <w:tab/>
      </w:r>
      <w:r>
        <w:rPr>
          <w:noProof/>
        </w:rPr>
        <w:fldChar w:fldCharType="begin"/>
      </w:r>
      <w:r>
        <w:rPr>
          <w:noProof/>
        </w:rPr>
        <w:instrText xml:space="preserve"> PAGEREF _Toc185514240 \h </w:instrText>
      </w:r>
      <w:r>
        <w:rPr>
          <w:noProof/>
        </w:rPr>
      </w:r>
      <w:r>
        <w:rPr>
          <w:noProof/>
        </w:rPr>
        <w:fldChar w:fldCharType="separate"/>
      </w:r>
      <w:r>
        <w:rPr>
          <w:noProof/>
        </w:rPr>
        <w:t>21</w:t>
      </w:r>
      <w:r>
        <w:rPr>
          <w:noProof/>
        </w:rPr>
        <w:fldChar w:fldCharType="end"/>
      </w:r>
    </w:p>
    <w:p w14:paraId="4D68E3A9" w14:textId="3C3BC09F" w:rsidR="00045587" w:rsidRDefault="001221A2" w:rsidP="00C74036">
      <w:pPr>
        <w:tabs>
          <w:tab w:val="right" w:leader="dot" w:pos="12240"/>
        </w:tabs>
        <w:ind w:left="2520" w:firstLine="2320"/>
        <w:rPr>
          <w:sz w:val="24"/>
          <w:szCs w:val="24"/>
        </w:rPr>
      </w:pPr>
      <w:r>
        <w:fldChar w:fldCharType="end"/>
      </w:r>
    </w:p>
    <w:p w14:paraId="4D68E3AA" w14:textId="77777777" w:rsidR="00045587" w:rsidRDefault="00045587">
      <w:pPr>
        <w:pStyle w:val="Heading2"/>
        <w:pBdr>
          <w:top w:val="single" w:sz="48" w:space="6" w:color="auto"/>
        </w:pBdr>
      </w:pPr>
      <w:bookmarkStart w:id="9" w:name="_Toc274822571"/>
      <w:bookmarkStart w:id="10" w:name="_Toc185514226"/>
      <w:r>
        <w:lastRenderedPageBreak/>
        <w:t>Brief Description</w:t>
      </w:r>
      <w:bookmarkEnd w:id="1"/>
      <w:bookmarkEnd w:id="2"/>
      <w:bookmarkEnd w:id="3"/>
      <w:bookmarkEnd w:id="4"/>
      <w:bookmarkEnd w:id="5"/>
      <w:bookmarkEnd w:id="6"/>
      <w:bookmarkEnd w:id="9"/>
      <w:bookmarkEnd w:id="10"/>
    </w:p>
    <w:p w14:paraId="4D68E3AB" w14:textId="350E5E91" w:rsidR="00045587" w:rsidRDefault="00045587">
      <w:pPr>
        <w:rPr>
          <w:b/>
        </w:rPr>
      </w:pPr>
      <w:r>
        <w:rPr>
          <w:b/>
        </w:rPr>
        <w:t xml:space="preserve">Business Process: </w:t>
      </w:r>
      <w:r>
        <w:rPr>
          <w:b/>
        </w:rPr>
        <w:tab/>
        <w:t xml:space="preserve">4.2.2.8 </w:t>
      </w:r>
      <w:proofErr w:type="spellStart"/>
      <w:r w:rsidR="00676016">
        <w:rPr>
          <w:b/>
        </w:rPr>
        <w:t>CCS</w:t>
      </w:r>
      <w:r w:rsidR="00546DF7" w:rsidRPr="00546DF7">
        <w:rPr>
          <w:b/>
        </w:rPr>
        <w:t>.</w:t>
      </w:r>
      <w:r>
        <w:rPr>
          <w:b/>
        </w:rPr>
        <w:t>Manage</w:t>
      </w:r>
      <w:proofErr w:type="spellEnd"/>
      <w:r>
        <w:rPr>
          <w:b/>
        </w:rPr>
        <w:t xml:space="preserve"> Billing Disputes               </w:t>
      </w:r>
    </w:p>
    <w:p w14:paraId="4D68E3AC" w14:textId="77777777" w:rsidR="00045587" w:rsidRDefault="00045587">
      <w:pPr>
        <w:rPr>
          <w:b/>
        </w:rPr>
      </w:pPr>
      <w:r>
        <w:rPr>
          <w:b/>
        </w:rPr>
        <w:t xml:space="preserve">Process Type:  </w:t>
      </w:r>
      <w:r>
        <w:rPr>
          <w:b/>
        </w:rPr>
        <w:tab/>
      </w:r>
      <w:r>
        <w:rPr>
          <w:b/>
        </w:rPr>
        <w:tab/>
        <w:t xml:space="preserve">Sub Process                      </w:t>
      </w:r>
    </w:p>
    <w:p w14:paraId="4D68E3AD" w14:textId="7BC6C91C" w:rsidR="00045587" w:rsidRDefault="00045587">
      <w:pPr>
        <w:rPr>
          <w:b/>
        </w:rPr>
      </w:pPr>
      <w:r>
        <w:rPr>
          <w:b/>
        </w:rPr>
        <w:t xml:space="preserve">Parent Process: </w:t>
      </w:r>
      <w:r>
        <w:rPr>
          <w:b/>
        </w:rPr>
        <w:tab/>
      </w:r>
      <w:r>
        <w:rPr>
          <w:b/>
        </w:rPr>
        <w:tab/>
        <w:t xml:space="preserve">4.2.2 </w:t>
      </w:r>
      <w:proofErr w:type="spellStart"/>
      <w:r w:rsidR="00676016">
        <w:rPr>
          <w:b/>
        </w:rPr>
        <w:t>CCS</w:t>
      </w:r>
      <w:r w:rsidR="00546DF7" w:rsidRPr="00546DF7">
        <w:rPr>
          <w:b/>
        </w:rPr>
        <w:t>.</w:t>
      </w:r>
      <w:r>
        <w:rPr>
          <w:b/>
        </w:rPr>
        <w:t>Manage</w:t>
      </w:r>
      <w:proofErr w:type="spellEnd"/>
      <w:r>
        <w:rPr>
          <w:b/>
        </w:rPr>
        <w:t xml:space="preserve"> Bill </w:t>
      </w:r>
    </w:p>
    <w:p w14:paraId="4D68E3AE" w14:textId="290CB5BB" w:rsidR="00045587" w:rsidRDefault="00045587" w:rsidP="00F466D5">
      <w:pPr>
        <w:ind w:left="2160" w:hanging="2160"/>
        <w:rPr>
          <w:b/>
        </w:rPr>
      </w:pPr>
      <w:r>
        <w:rPr>
          <w:b/>
        </w:rPr>
        <w:t xml:space="preserve">Sibling Processes:  </w:t>
      </w:r>
      <w:r>
        <w:rPr>
          <w:b/>
        </w:rPr>
        <w:tab/>
      </w:r>
      <w:r w:rsidR="000514EC" w:rsidRPr="000514EC">
        <w:rPr>
          <w:b/>
        </w:rPr>
        <w:t xml:space="preserve">3.4.1.1 </w:t>
      </w:r>
      <w:r w:rsidR="00676016">
        <w:rPr>
          <w:b/>
        </w:rPr>
        <w:t>CCS</w:t>
      </w:r>
      <w:r w:rsidR="000514EC" w:rsidRPr="000514EC">
        <w:rPr>
          <w:b/>
        </w:rPr>
        <w:t xml:space="preserve">. Manage Customer Contacts, 4.2.2.2 </w:t>
      </w:r>
      <w:proofErr w:type="spellStart"/>
      <w:r w:rsidR="00C54B4F">
        <w:rPr>
          <w:b/>
        </w:rPr>
        <w:t>CCS.</w:t>
      </w:r>
      <w:r w:rsidR="000514EC" w:rsidRPr="000514EC">
        <w:rPr>
          <w:b/>
        </w:rPr>
        <w:t>Manage</w:t>
      </w:r>
      <w:proofErr w:type="spellEnd"/>
      <w:r w:rsidR="000514EC" w:rsidRPr="000514EC">
        <w:rPr>
          <w:b/>
        </w:rPr>
        <w:t xml:space="preserve"> Meter Charges, 4.2.2.3 </w:t>
      </w:r>
      <w:proofErr w:type="spellStart"/>
      <w:r w:rsidR="00C54B4F">
        <w:rPr>
          <w:b/>
        </w:rPr>
        <w:t>CCS.</w:t>
      </w:r>
      <w:r w:rsidR="000514EC" w:rsidRPr="000514EC">
        <w:rPr>
          <w:b/>
        </w:rPr>
        <w:t>Manage</w:t>
      </w:r>
      <w:proofErr w:type="spellEnd"/>
      <w:r w:rsidR="000514EC" w:rsidRPr="000514EC">
        <w:rPr>
          <w:b/>
        </w:rPr>
        <w:t xml:space="preserve"> Item Charges, 4.2.2.4 </w:t>
      </w:r>
      <w:proofErr w:type="spellStart"/>
      <w:r w:rsidR="00676016">
        <w:rPr>
          <w:b/>
        </w:rPr>
        <w:t>CCS.</w:t>
      </w:r>
      <w:r w:rsidR="000514EC" w:rsidRPr="000514EC">
        <w:rPr>
          <w:b/>
        </w:rPr>
        <w:t>Manage</w:t>
      </w:r>
      <w:proofErr w:type="spellEnd"/>
      <w:r w:rsidR="000514EC" w:rsidRPr="000514EC">
        <w:rPr>
          <w:b/>
        </w:rPr>
        <w:t xml:space="preserve"> External and Miscellaneous Charges, 4.2.2.5 </w:t>
      </w:r>
      <w:proofErr w:type="spellStart"/>
      <w:r w:rsidR="00676016">
        <w:rPr>
          <w:b/>
        </w:rPr>
        <w:t>CCS.</w:t>
      </w:r>
      <w:r w:rsidR="000514EC" w:rsidRPr="000514EC">
        <w:rPr>
          <w:b/>
        </w:rPr>
        <w:t>Manage</w:t>
      </w:r>
      <w:proofErr w:type="spellEnd"/>
      <w:r w:rsidR="000514EC" w:rsidRPr="000514EC">
        <w:rPr>
          <w:b/>
        </w:rPr>
        <w:t xml:space="preserve"> Loan Charges, 4.2.2.6 </w:t>
      </w:r>
      <w:proofErr w:type="spellStart"/>
      <w:r w:rsidR="00676016">
        <w:rPr>
          <w:b/>
        </w:rPr>
        <w:t>CCS.</w:t>
      </w:r>
      <w:r w:rsidR="000514EC" w:rsidRPr="000514EC">
        <w:rPr>
          <w:b/>
        </w:rPr>
        <w:t>Manage</w:t>
      </w:r>
      <w:proofErr w:type="spellEnd"/>
      <w:r w:rsidR="000514EC" w:rsidRPr="000514EC">
        <w:rPr>
          <w:b/>
        </w:rPr>
        <w:t xml:space="preserve"> Deposit Charges, 4.2.2.14 </w:t>
      </w:r>
      <w:proofErr w:type="spellStart"/>
      <w:r w:rsidR="00676016">
        <w:rPr>
          <w:b/>
        </w:rPr>
        <w:t>CCS.</w:t>
      </w:r>
      <w:r w:rsidR="000514EC" w:rsidRPr="000514EC">
        <w:rPr>
          <w:b/>
        </w:rPr>
        <w:t>Manage</w:t>
      </w:r>
      <w:proofErr w:type="spellEnd"/>
      <w:r w:rsidR="000514EC" w:rsidRPr="000514EC">
        <w:rPr>
          <w:b/>
        </w:rPr>
        <w:t xml:space="preserve"> Off Cycle Charges, 4.3.2.4a </w:t>
      </w:r>
      <w:proofErr w:type="spellStart"/>
      <w:r w:rsidR="00676016">
        <w:rPr>
          <w:b/>
        </w:rPr>
        <w:t>CCS.</w:t>
      </w:r>
      <w:r w:rsidR="000514EC" w:rsidRPr="000514EC">
        <w:rPr>
          <w:b/>
        </w:rPr>
        <w:t>Manage</w:t>
      </w:r>
      <w:proofErr w:type="spellEnd"/>
      <w:r w:rsidR="000514EC" w:rsidRPr="000514EC">
        <w:rPr>
          <w:b/>
        </w:rPr>
        <w:t xml:space="preserve"> Payment Arrangements, 4.3.2.3a </w:t>
      </w:r>
      <w:proofErr w:type="spellStart"/>
      <w:r w:rsidR="00676016">
        <w:rPr>
          <w:b/>
        </w:rPr>
        <w:t>CCS.</w:t>
      </w:r>
      <w:r w:rsidR="000514EC" w:rsidRPr="000514EC">
        <w:rPr>
          <w:b/>
        </w:rPr>
        <w:t>Manage</w:t>
      </w:r>
      <w:proofErr w:type="spellEnd"/>
      <w:r w:rsidR="000514EC" w:rsidRPr="000514EC">
        <w:rPr>
          <w:b/>
        </w:rPr>
        <w:t xml:space="preserve"> Pay Plan, 3.4.4.1b </w:t>
      </w:r>
      <w:proofErr w:type="spellStart"/>
      <w:r w:rsidR="00676016">
        <w:rPr>
          <w:b/>
        </w:rPr>
        <w:t>CCS.</w:t>
      </w:r>
      <w:r w:rsidR="000514EC" w:rsidRPr="000514EC">
        <w:rPr>
          <w:b/>
        </w:rPr>
        <w:t>Enroll</w:t>
      </w:r>
      <w:proofErr w:type="spellEnd"/>
      <w:r w:rsidR="000514EC" w:rsidRPr="000514EC">
        <w:rPr>
          <w:b/>
        </w:rPr>
        <w:t xml:space="preserve"> in Non-Billed Budget, 3.4.4.1b 3.4.4.1a </w:t>
      </w:r>
      <w:proofErr w:type="spellStart"/>
      <w:r w:rsidR="00676016">
        <w:rPr>
          <w:b/>
        </w:rPr>
        <w:t>CCS.</w:t>
      </w:r>
      <w:r w:rsidR="000514EC" w:rsidRPr="000514EC">
        <w:rPr>
          <w:b/>
        </w:rPr>
        <w:t>Enroll</w:t>
      </w:r>
      <w:proofErr w:type="spellEnd"/>
      <w:r w:rsidR="000514EC" w:rsidRPr="000514EC">
        <w:rPr>
          <w:b/>
        </w:rPr>
        <w:t xml:space="preserve"> in Budget,</w:t>
      </w:r>
      <w:r>
        <w:rPr>
          <w:b/>
        </w:rPr>
        <w:t xml:space="preserve"> </w:t>
      </w:r>
    </w:p>
    <w:p w14:paraId="4D68E3AF" w14:textId="77777777" w:rsidR="00F466D5" w:rsidRDefault="00F466D5"/>
    <w:p w14:paraId="4245DC80" w14:textId="3284E327" w:rsidR="00AC16A7" w:rsidRDefault="00045587">
      <w:r>
        <w:t xml:space="preserve">This process describes </w:t>
      </w:r>
      <w:r w:rsidR="00DF30DC">
        <w:t>al</w:t>
      </w:r>
      <w:r w:rsidR="00353625">
        <w:t>ternatives for managing</w:t>
      </w:r>
      <w:r w:rsidR="00DF30DC">
        <w:t xml:space="preserve"> </w:t>
      </w:r>
      <w:r w:rsidR="00E623AC">
        <w:t xml:space="preserve">the </w:t>
      </w:r>
      <w:r w:rsidR="00DF30DC">
        <w:t>tracking</w:t>
      </w:r>
      <w:r w:rsidR="00353625">
        <w:t xml:space="preserve"> and resolution</w:t>
      </w:r>
      <w:r w:rsidR="00DF30DC">
        <w:t xml:space="preserve"> of a customer disputed bill in </w:t>
      </w:r>
      <w:r w:rsidR="00673C04">
        <w:t>CCS</w:t>
      </w:r>
      <w:r w:rsidR="00E623AC">
        <w:t>(</w:t>
      </w:r>
      <w:r w:rsidR="00DF30DC">
        <w:t>CCB</w:t>
      </w:r>
      <w:r w:rsidR="00E623AC">
        <w:t>)</w:t>
      </w:r>
      <w:r w:rsidR="00DF30DC">
        <w:t xml:space="preserve">. </w:t>
      </w:r>
      <w:r w:rsidR="00AC16A7">
        <w:t xml:space="preserve"> To resolve a disputed bill or charges in question, the CSR or Authorized may make use of the following options in base </w:t>
      </w:r>
      <w:r w:rsidR="00673C04">
        <w:t>CCS</w:t>
      </w:r>
      <w:r w:rsidR="00E623AC">
        <w:t>(</w:t>
      </w:r>
      <w:r w:rsidR="00AC16A7">
        <w:t>CCB</w:t>
      </w:r>
      <w:r w:rsidR="00E623AC">
        <w:t>)</w:t>
      </w:r>
      <w:r w:rsidR="00AC16A7">
        <w:t>:</w:t>
      </w:r>
    </w:p>
    <w:p w14:paraId="56CB75BD" w14:textId="77777777" w:rsidR="00AC16A7" w:rsidRDefault="00AC16A7"/>
    <w:p w14:paraId="613DD722" w14:textId="77777777" w:rsidR="00AC16A7" w:rsidRDefault="00AC16A7" w:rsidP="00AC16A7">
      <w:pPr>
        <w:pStyle w:val="ListParagraph"/>
        <w:numPr>
          <w:ilvl w:val="0"/>
          <w:numId w:val="34"/>
        </w:numPr>
      </w:pPr>
      <w:r>
        <w:t>Cancel/Rebill</w:t>
      </w:r>
    </w:p>
    <w:p w14:paraId="3C7D54A4" w14:textId="2898033C" w:rsidR="00AC16A7" w:rsidRDefault="00AC16A7" w:rsidP="00AC16A7">
      <w:pPr>
        <w:pStyle w:val="ListParagraph"/>
        <w:numPr>
          <w:ilvl w:val="0"/>
          <w:numId w:val="34"/>
        </w:numPr>
      </w:pPr>
      <w:r>
        <w:t>Reopening of current Bill</w:t>
      </w:r>
    </w:p>
    <w:p w14:paraId="4D68E3B0" w14:textId="04610CBC" w:rsidR="00045587" w:rsidRDefault="00AC16A7" w:rsidP="00AC16A7">
      <w:pPr>
        <w:pStyle w:val="ListParagraph"/>
        <w:numPr>
          <w:ilvl w:val="0"/>
          <w:numId w:val="34"/>
        </w:numPr>
      </w:pPr>
      <w:r>
        <w:t>Off Cycle</w:t>
      </w:r>
      <w:r w:rsidR="00DF30DC">
        <w:t xml:space="preserve"> </w:t>
      </w:r>
      <w:r>
        <w:t>Billing</w:t>
      </w:r>
    </w:p>
    <w:p w14:paraId="1A324D29" w14:textId="4B3951CA" w:rsidR="00AC16A7" w:rsidRDefault="00AC16A7" w:rsidP="00AC16A7">
      <w:pPr>
        <w:pStyle w:val="ListParagraph"/>
        <w:numPr>
          <w:ilvl w:val="0"/>
          <w:numId w:val="34"/>
        </w:numPr>
      </w:pPr>
      <w:r>
        <w:t>Pay Plans</w:t>
      </w:r>
    </w:p>
    <w:p w14:paraId="710393B6" w14:textId="079C6C42" w:rsidR="00AC16A7" w:rsidRDefault="00AC16A7" w:rsidP="00AC16A7">
      <w:pPr>
        <w:pStyle w:val="ListParagraph"/>
        <w:numPr>
          <w:ilvl w:val="0"/>
          <w:numId w:val="34"/>
        </w:numPr>
      </w:pPr>
      <w:r>
        <w:t>Payment Arrangements</w:t>
      </w:r>
    </w:p>
    <w:p w14:paraId="6B90DC8E" w14:textId="594E76D5" w:rsidR="00AC16A7" w:rsidRDefault="00AC16A7" w:rsidP="00AC16A7">
      <w:pPr>
        <w:pStyle w:val="ListParagraph"/>
        <w:numPr>
          <w:ilvl w:val="0"/>
          <w:numId w:val="34"/>
        </w:numPr>
      </w:pPr>
      <w:r>
        <w:t>Budget Plans</w:t>
      </w:r>
    </w:p>
    <w:p w14:paraId="555D4834" w14:textId="161E7B00" w:rsidR="00AC16A7" w:rsidRDefault="00353625" w:rsidP="00AC16A7">
      <w:pPr>
        <w:pStyle w:val="ListParagraph"/>
        <w:numPr>
          <w:ilvl w:val="0"/>
          <w:numId w:val="34"/>
        </w:numPr>
      </w:pPr>
      <w:r>
        <w:t xml:space="preserve">Protect </w:t>
      </w:r>
      <w:r w:rsidR="00AC16A7">
        <w:t xml:space="preserve">Account against Credit and Collection Review while dispute is in </w:t>
      </w:r>
      <w:proofErr w:type="gramStart"/>
      <w:r w:rsidR="00AC16A7">
        <w:t>progress</w:t>
      </w:r>
      <w:proofErr w:type="gramEnd"/>
    </w:p>
    <w:p w14:paraId="40A8CB2C" w14:textId="2C453A59" w:rsidR="00AC16A7" w:rsidRDefault="00AC16A7" w:rsidP="00AC16A7">
      <w:pPr>
        <w:pStyle w:val="ListParagraph"/>
        <w:numPr>
          <w:ilvl w:val="0"/>
          <w:numId w:val="34"/>
        </w:numPr>
      </w:pPr>
      <w:r>
        <w:t xml:space="preserve">Transfer disputed amounts to a separate SA while dispute is in </w:t>
      </w:r>
      <w:proofErr w:type="gramStart"/>
      <w:r>
        <w:t>progress</w:t>
      </w:r>
      <w:proofErr w:type="gramEnd"/>
    </w:p>
    <w:p w14:paraId="76DC2F49" w14:textId="7E15AEA0" w:rsidR="00AC16A7" w:rsidRDefault="00AC16A7" w:rsidP="00AC16A7">
      <w:pPr>
        <w:pStyle w:val="ListParagraph"/>
        <w:numPr>
          <w:ilvl w:val="0"/>
          <w:numId w:val="34"/>
        </w:numPr>
      </w:pPr>
      <w:r>
        <w:t xml:space="preserve">Record interaction with customer through Customer Contacts and automatic reminders for follow </w:t>
      </w:r>
      <w:proofErr w:type="gramStart"/>
      <w:r>
        <w:t>up</w:t>
      </w:r>
      <w:proofErr w:type="gramEnd"/>
    </w:p>
    <w:p w14:paraId="70C86AD9" w14:textId="77777777" w:rsidR="00AC16A7" w:rsidRDefault="00AC16A7"/>
    <w:p w14:paraId="4D68E3B1" w14:textId="5F657E30" w:rsidR="00045587" w:rsidRDefault="00AC16A7">
      <w:r>
        <w:t xml:space="preserve">In addition, an organization may use </w:t>
      </w:r>
      <w:r w:rsidR="00673C04">
        <w:t>CCS</w:t>
      </w:r>
      <w:r>
        <w:t xml:space="preserve"> “Case Management” functionality to further track and document the details of a disputed amount with the customer.</w:t>
      </w:r>
      <w:r w:rsidR="00360EDD">
        <w:t xml:space="preserve">  Case Management allows for lifecycle statuses as the disputes moves through resolution.  The lifecycle statuses provide visibility across users in </w:t>
      </w:r>
      <w:r w:rsidR="00673C04">
        <w:t>CCS</w:t>
      </w:r>
      <w:r w:rsidR="00360EDD">
        <w:t xml:space="preserve">.  </w:t>
      </w:r>
      <w:r w:rsidR="004A338B">
        <w:t xml:space="preserve"> </w:t>
      </w:r>
      <w:r>
        <w:t xml:space="preserve">This is considered custom configuration to be developed by the individual organization. </w:t>
      </w:r>
      <w:r w:rsidR="004A338B">
        <w:t xml:space="preserve"> </w:t>
      </w:r>
      <w:r w:rsidR="00673C04">
        <w:t>CCS</w:t>
      </w:r>
      <w:r w:rsidR="00E623AC">
        <w:t>(</w:t>
      </w:r>
      <w:r w:rsidR="004A338B">
        <w:t>CCB</w:t>
      </w:r>
      <w:r w:rsidR="00E623AC">
        <w:t>)</w:t>
      </w:r>
      <w:r w:rsidR="004A338B">
        <w:t xml:space="preserve"> documentation is available as a guide for developing this functionality.   </w:t>
      </w:r>
    </w:p>
    <w:p w14:paraId="4D68E3B5" w14:textId="77777777" w:rsidR="00045587" w:rsidRDefault="00045587"/>
    <w:p w14:paraId="4D68E3B6" w14:textId="77777777" w:rsidR="00045587" w:rsidRDefault="00045587"/>
    <w:p w14:paraId="4D68E3B7" w14:textId="77777777" w:rsidR="00045587" w:rsidRDefault="00045587"/>
    <w:p w14:paraId="4D68E3B8" w14:textId="77777777" w:rsidR="00045587" w:rsidRDefault="00045587"/>
    <w:p w14:paraId="4D68E3B9" w14:textId="77777777" w:rsidR="00045587" w:rsidRDefault="00045587"/>
    <w:p w14:paraId="4D68E3BA" w14:textId="77777777" w:rsidR="00045587" w:rsidRDefault="00045587"/>
    <w:p w14:paraId="4D68E3BB" w14:textId="77777777" w:rsidR="00045587" w:rsidRDefault="00045587"/>
    <w:p w14:paraId="4D68E3BC" w14:textId="77777777" w:rsidR="00045587" w:rsidRDefault="00045587"/>
    <w:p w14:paraId="4D68E3BD" w14:textId="77777777" w:rsidR="00045587" w:rsidRDefault="00045587">
      <w:pPr>
        <w:pStyle w:val="BodyText"/>
        <w:ind w:left="0"/>
      </w:pPr>
      <w:r>
        <w:t xml:space="preserve"> </w:t>
      </w:r>
    </w:p>
    <w:p w14:paraId="4D68E3BF" w14:textId="7EA05F34" w:rsidR="00045587" w:rsidRDefault="00045587" w:rsidP="00AC16A7">
      <w:pPr>
        <w:pStyle w:val="BodyText"/>
        <w:ind w:left="0"/>
      </w:pPr>
    </w:p>
    <w:p w14:paraId="4D68E3C0" w14:textId="77777777" w:rsidR="00045587" w:rsidRDefault="00045587">
      <w:pPr>
        <w:pStyle w:val="Heading2"/>
      </w:pPr>
      <w:bookmarkStart w:id="11" w:name="_Business_Process_Model"/>
      <w:bookmarkStart w:id="12" w:name="BPM1"/>
      <w:bookmarkStart w:id="13" w:name="_Toc220561030"/>
      <w:bookmarkStart w:id="14" w:name="_Toc220561223"/>
      <w:bookmarkStart w:id="15" w:name="_Toc220561551"/>
      <w:bookmarkStart w:id="16" w:name="_Toc220561871"/>
      <w:bookmarkStart w:id="17" w:name="_Toc220562309"/>
      <w:bookmarkStart w:id="18" w:name="_Toc220562599"/>
      <w:bookmarkStart w:id="19" w:name="_Toc274822572"/>
      <w:bookmarkStart w:id="20" w:name="_Toc185514227"/>
      <w:bookmarkEnd w:id="11"/>
      <w:bookmarkEnd w:id="12"/>
      <w:r>
        <w:lastRenderedPageBreak/>
        <w:t>Business Process Model</w:t>
      </w:r>
      <w:bookmarkEnd w:id="13"/>
      <w:bookmarkEnd w:id="14"/>
      <w:bookmarkEnd w:id="15"/>
      <w:bookmarkEnd w:id="16"/>
      <w:bookmarkEnd w:id="17"/>
      <w:bookmarkEnd w:id="18"/>
      <w:r w:rsidR="00F466D5">
        <w:t xml:space="preserve">    </w:t>
      </w:r>
      <w:r>
        <w:t>Page 1</w:t>
      </w:r>
      <w:bookmarkEnd w:id="19"/>
      <w:bookmarkEnd w:id="20"/>
    </w:p>
    <w:p w14:paraId="4D68E3C2" w14:textId="1494525F" w:rsidR="00045587" w:rsidRDefault="004B4F26" w:rsidP="00374287">
      <w:pPr>
        <w:ind w:hanging="1080"/>
      </w:pPr>
      <w:r>
        <w:tab/>
      </w:r>
      <w:r w:rsidR="0026360C">
        <w:object w:dxaOrig="25971" w:dyaOrig="15991" w14:anchorId="42A7A3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1pt;height:409.4pt" o:ole="">
            <v:imagedata r:id="rId8" o:title=""/>
          </v:shape>
          <o:OLEObject Type="Embed" ProgID="Visio.Drawing.15" ShapeID="_x0000_i1025" DrawAspect="Content" ObjectID="_1798996727" r:id="rId9"/>
        </w:object>
      </w:r>
    </w:p>
    <w:p w14:paraId="4D68E3C3" w14:textId="77777777" w:rsidR="00045587" w:rsidRDefault="00045587" w:rsidP="00F466D5">
      <w:pPr>
        <w:ind w:left="-900"/>
      </w:pPr>
    </w:p>
    <w:p w14:paraId="4D68E3C4" w14:textId="77777777" w:rsidR="00045587" w:rsidRDefault="00045587"/>
    <w:p w14:paraId="4D68E3C5" w14:textId="77777777" w:rsidR="00855B88" w:rsidRDefault="00855B88"/>
    <w:p w14:paraId="4D68E3C6" w14:textId="77777777" w:rsidR="00045587" w:rsidRDefault="00045587"/>
    <w:p w14:paraId="4D68E3C7" w14:textId="77777777" w:rsidR="00045587" w:rsidRDefault="00045587"/>
    <w:p w14:paraId="4D68E3C9" w14:textId="77777777" w:rsidR="00045587" w:rsidRDefault="00F466D5">
      <w:pPr>
        <w:pStyle w:val="Heading2"/>
      </w:pPr>
      <w:bookmarkStart w:id="21" w:name="BPM2"/>
      <w:bookmarkStart w:id="22" w:name="_Toc274822573"/>
      <w:bookmarkStart w:id="23" w:name="_Toc185514228"/>
      <w:bookmarkEnd w:id="21"/>
      <w:r>
        <w:lastRenderedPageBreak/>
        <w:t xml:space="preserve">Business Process Model    </w:t>
      </w:r>
      <w:r w:rsidR="00045587">
        <w:t>Page 2</w:t>
      </w:r>
      <w:bookmarkEnd w:id="22"/>
      <w:bookmarkEnd w:id="23"/>
    </w:p>
    <w:p w14:paraId="4D68E3CA" w14:textId="25309E0B" w:rsidR="002820BF" w:rsidRPr="002820BF" w:rsidRDefault="004B4F26" w:rsidP="004B4F26">
      <w:pPr>
        <w:pStyle w:val="BodyText"/>
        <w:ind w:left="0" w:hanging="1080"/>
      </w:pPr>
      <w:r>
        <w:tab/>
      </w:r>
      <w:r w:rsidR="0026360C">
        <w:object w:dxaOrig="25971" w:dyaOrig="15991" w14:anchorId="2339B185">
          <v:shape id="_x0000_i1026" type="#_x0000_t75" style="width:665.1pt;height:409.4pt" o:ole="">
            <v:imagedata r:id="rId10" o:title=""/>
          </v:shape>
          <o:OLEObject Type="Embed" ProgID="Visio.Drawing.15" ShapeID="_x0000_i1026" DrawAspect="Content" ObjectID="_1798996728" r:id="rId11"/>
        </w:object>
      </w:r>
    </w:p>
    <w:p w14:paraId="4D68E3CB" w14:textId="77777777" w:rsidR="00045587" w:rsidRDefault="00045587" w:rsidP="00F466D5">
      <w:pPr>
        <w:tabs>
          <w:tab w:val="left" w:pos="10530"/>
          <w:tab w:val="left" w:pos="10890"/>
        </w:tabs>
        <w:ind w:left="-900"/>
      </w:pPr>
    </w:p>
    <w:p w14:paraId="4D68E3CC" w14:textId="77777777" w:rsidR="00045587" w:rsidRDefault="00045587"/>
    <w:p w14:paraId="4D68E3CD" w14:textId="77777777" w:rsidR="00855B88" w:rsidRDefault="00855B88"/>
    <w:p w14:paraId="4D68E3CE" w14:textId="77777777" w:rsidR="00045587" w:rsidRDefault="00045587"/>
    <w:p w14:paraId="4D68E3CF" w14:textId="77777777" w:rsidR="00045587" w:rsidRDefault="00045587">
      <w:pPr>
        <w:pStyle w:val="Heading2"/>
      </w:pPr>
      <w:bookmarkStart w:id="24" w:name="BPM3"/>
      <w:bookmarkStart w:id="25" w:name="_Toc274822574"/>
      <w:bookmarkStart w:id="26" w:name="_Toc185514229"/>
      <w:bookmarkEnd w:id="24"/>
      <w:r>
        <w:lastRenderedPageBreak/>
        <w:t>Business Pro</w:t>
      </w:r>
      <w:r w:rsidR="00F466D5">
        <w:t xml:space="preserve">cess Model    </w:t>
      </w:r>
      <w:r>
        <w:t>Page 3</w:t>
      </w:r>
      <w:bookmarkEnd w:id="25"/>
      <w:bookmarkEnd w:id="26"/>
    </w:p>
    <w:p w14:paraId="4D68E3D0" w14:textId="11B1EFA3" w:rsidR="002820BF" w:rsidRPr="002820BF" w:rsidRDefault="0026360C" w:rsidP="00D83B5A">
      <w:pPr>
        <w:pStyle w:val="BodyText"/>
        <w:ind w:left="0"/>
      </w:pPr>
      <w:r>
        <w:object w:dxaOrig="25971" w:dyaOrig="15991" w14:anchorId="6516A676">
          <v:shape id="_x0000_i1027" type="#_x0000_t75" style="width:665.1pt;height:409.4pt" o:ole="">
            <v:imagedata r:id="rId12" o:title=""/>
          </v:shape>
          <o:OLEObject Type="Embed" ProgID="Visio.Drawing.15" ShapeID="_x0000_i1027" DrawAspect="Content" ObjectID="_1798996729" r:id="rId13"/>
        </w:object>
      </w:r>
    </w:p>
    <w:p w14:paraId="4D68E3D1" w14:textId="77777777" w:rsidR="00045587" w:rsidRDefault="00045587" w:rsidP="00F466D5">
      <w:pPr>
        <w:pStyle w:val="BodyText"/>
        <w:ind w:left="-900"/>
      </w:pPr>
    </w:p>
    <w:p w14:paraId="4D68E3D2" w14:textId="77777777" w:rsidR="00855B88" w:rsidRDefault="00855B88" w:rsidP="00F466D5">
      <w:pPr>
        <w:pStyle w:val="BodyText"/>
        <w:ind w:left="-900"/>
      </w:pPr>
    </w:p>
    <w:p w14:paraId="4D68E3D3" w14:textId="77777777" w:rsidR="00855B88" w:rsidRDefault="00855B88" w:rsidP="00D83B5A">
      <w:pPr>
        <w:pStyle w:val="BodyText"/>
        <w:ind w:left="0"/>
      </w:pPr>
    </w:p>
    <w:p w14:paraId="4D68E3D4" w14:textId="77777777" w:rsidR="00045587" w:rsidRDefault="00045587">
      <w:pPr>
        <w:pStyle w:val="Heading2"/>
      </w:pPr>
      <w:bookmarkStart w:id="27" w:name="BPM4"/>
      <w:bookmarkStart w:id="28" w:name="BPM5"/>
      <w:bookmarkStart w:id="29" w:name="BPM6"/>
      <w:bookmarkStart w:id="30" w:name="_Toc220561031"/>
      <w:bookmarkStart w:id="31" w:name="_Toc220561224"/>
      <w:bookmarkStart w:id="32" w:name="_Toc220561552"/>
      <w:bookmarkStart w:id="33" w:name="_Toc220561872"/>
      <w:bookmarkStart w:id="34" w:name="_Toc220562310"/>
      <w:bookmarkStart w:id="35" w:name="_Toc220562600"/>
      <w:bookmarkStart w:id="36" w:name="_Toc274822575"/>
      <w:bookmarkStart w:id="37" w:name="_Toc185514230"/>
      <w:bookmarkEnd w:id="27"/>
      <w:bookmarkEnd w:id="28"/>
      <w:bookmarkEnd w:id="29"/>
      <w:r>
        <w:lastRenderedPageBreak/>
        <w:t>Detail Business Process Model Description</w:t>
      </w:r>
      <w:bookmarkEnd w:id="30"/>
      <w:bookmarkEnd w:id="31"/>
      <w:bookmarkEnd w:id="32"/>
      <w:bookmarkEnd w:id="33"/>
      <w:bookmarkEnd w:id="34"/>
      <w:bookmarkEnd w:id="35"/>
      <w:bookmarkEnd w:id="36"/>
      <w:bookmarkEnd w:id="37"/>
    </w:p>
    <w:bookmarkStart w:id="38" w:name="OLE_LINK1"/>
    <w:p w14:paraId="4D68E3D5" w14:textId="5F7837AE" w:rsidR="00045587" w:rsidRPr="008B785C" w:rsidRDefault="001221A2">
      <w:pPr>
        <w:rPr>
          <w:rFonts w:cs="Arial"/>
          <w:b/>
          <w:u w:val="single"/>
          <w:lang w:eastAsia="en-US"/>
        </w:rPr>
      </w:pPr>
      <w:r w:rsidRPr="008B785C">
        <w:rPr>
          <w:rFonts w:cs="Arial"/>
          <w:b/>
          <w:u w:val="single"/>
          <w:lang w:eastAsia="en-US"/>
        </w:rPr>
        <w:fldChar w:fldCharType="begin"/>
      </w:r>
      <w:r w:rsidR="00613681">
        <w:rPr>
          <w:rFonts w:cs="Arial"/>
          <w:b/>
          <w:u w:val="single"/>
          <w:lang w:eastAsia="en-US"/>
        </w:rPr>
        <w:instrText>HYPERLINK  \l "_Business_Process_Model"</w:instrText>
      </w:r>
      <w:r w:rsidRPr="008B785C">
        <w:rPr>
          <w:rFonts w:cs="Arial"/>
          <w:b/>
          <w:u w:val="single"/>
          <w:lang w:eastAsia="en-US"/>
        </w:rPr>
      </w:r>
      <w:r w:rsidRPr="008B785C">
        <w:rPr>
          <w:rFonts w:cs="Arial"/>
          <w:b/>
          <w:u w:val="single"/>
          <w:lang w:eastAsia="en-US"/>
        </w:rPr>
        <w:fldChar w:fldCharType="separate"/>
      </w:r>
      <w:r w:rsidR="00045587" w:rsidRPr="008B785C">
        <w:rPr>
          <w:rStyle w:val="Hyperlink"/>
          <w:rFonts w:cs="Arial"/>
          <w:b/>
          <w:lang w:eastAsia="en-US"/>
        </w:rPr>
        <w:t>1.0</w:t>
      </w:r>
      <w:r w:rsidRPr="008B785C">
        <w:rPr>
          <w:rFonts w:cs="Arial"/>
          <w:b/>
          <w:u w:val="single"/>
          <w:lang w:eastAsia="en-US"/>
        </w:rPr>
        <w:fldChar w:fldCharType="end"/>
      </w:r>
      <w:r w:rsidR="00045587" w:rsidRPr="008B785C">
        <w:rPr>
          <w:rFonts w:cs="Arial"/>
          <w:b/>
          <w:u w:val="single"/>
          <w:lang w:eastAsia="en-US"/>
        </w:rPr>
        <w:t xml:space="preserve"> Search for Customer </w:t>
      </w:r>
    </w:p>
    <w:p w14:paraId="4D68E3D6" w14:textId="77777777" w:rsidR="00045587" w:rsidRPr="008B785C" w:rsidRDefault="00045587">
      <w:pPr>
        <w:rPr>
          <w:rFonts w:cs="Arial"/>
          <w:lang w:eastAsia="en-US"/>
        </w:rPr>
      </w:pPr>
      <w:r w:rsidRPr="008B785C">
        <w:rPr>
          <w:lang w:eastAsia="en-US"/>
        </w:rPr>
        <w:t>A</w:t>
      </w:r>
      <w:r w:rsidR="00F466D5" w:rsidRPr="008B785C">
        <w:rPr>
          <w:rFonts w:cs="Arial"/>
          <w:b/>
          <w:lang w:eastAsia="en-US"/>
        </w:rPr>
        <w:t xml:space="preserve">ctor/Role: </w:t>
      </w:r>
      <w:r w:rsidR="00DE3EE2" w:rsidRPr="008B785C">
        <w:rPr>
          <w:rFonts w:cs="Arial"/>
          <w:b/>
          <w:lang w:eastAsia="en-US"/>
        </w:rPr>
        <w:t>CSR or Authorized User</w:t>
      </w:r>
    </w:p>
    <w:p w14:paraId="4D68E3D7" w14:textId="77777777" w:rsidR="00045587" w:rsidRPr="008B785C" w:rsidRDefault="00045587">
      <w:pPr>
        <w:rPr>
          <w:rFonts w:cs="Arial"/>
          <w:b/>
          <w:u w:val="single"/>
          <w:lang w:eastAsia="en-US"/>
        </w:rPr>
      </w:pPr>
      <w:r w:rsidRPr="008B785C">
        <w:rPr>
          <w:rFonts w:cs="Arial"/>
          <w:b/>
          <w:lang w:eastAsia="en-US"/>
        </w:rPr>
        <w:t>Description:</w:t>
      </w:r>
    </w:p>
    <w:p w14:paraId="4D68E3D8" w14:textId="28A2366B" w:rsidR="00045587" w:rsidRPr="008B785C" w:rsidRDefault="00045587">
      <w:pPr>
        <w:rPr>
          <w:lang w:eastAsia="en-US"/>
        </w:rPr>
      </w:pPr>
      <w:r w:rsidRPr="008B785C">
        <w:rPr>
          <w:lang w:eastAsia="en-US"/>
        </w:rPr>
        <w:t xml:space="preserve">Upon receipt </w:t>
      </w:r>
      <w:r w:rsidR="00110C21" w:rsidRPr="008B785C">
        <w:rPr>
          <w:lang w:eastAsia="en-US"/>
        </w:rPr>
        <w:t xml:space="preserve">of a customer inquiry for a disputed bill, </w:t>
      </w:r>
      <w:r w:rsidRPr="008B785C">
        <w:rPr>
          <w:lang w:eastAsia="en-US"/>
        </w:rPr>
        <w:t xml:space="preserve">the </w:t>
      </w:r>
      <w:proofErr w:type="gramStart"/>
      <w:r w:rsidRPr="008B785C">
        <w:rPr>
          <w:lang w:eastAsia="en-US"/>
        </w:rPr>
        <w:t>CSR</w:t>
      </w:r>
      <w:proofErr w:type="gramEnd"/>
      <w:r w:rsidRPr="008B785C">
        <w:rPr>
          <w:lang w:eastAsia="en-US"/>
        </w:rPr>
        <w:t xml:space="preserve"> or Authorized User accesses </w:t>
      </w:r>
      <w:hyperlink w:anchor="_Control_Central_Search" w:history="1">
        <w:r w:rsidRPr="008B785C">
          <w:rPr>
            <w:rStyle w:val="Hyperlink"/>
            <w:lang w:eastAsia="en-US"/>
          </w:rPr>
          <w:t>Control Central Search</w:t>
        </w:r>
      </w:hyperlink>
      <w:r w:rsidRPr="008B785C">
        <w:rPr>
          <w:lang w:eastAsia="en-US"/>
        </w:rPr>
        <w:t xml:space="preserve"> to lo</w:t>
      </w:r>
      <w:r w:rsidR="00546DF7" w:rsidRPr="008B785C">
        <w:rPr>
          <w:lang w:eastAsia="en-US"/>
        </w:rPr>
        <w:t xml:space="preserve">cate the customer in </w:t>
      </w:r>
      <w:r w:rsidR="00785B1E">
        <w:rPr>
          <w:lang w:eastAsia="en-US"/>
        </w:rPr>
        <w:t>CCS</w:t>
      </w:r>
      <w:r w:rsidR="00546DF7" w:rsidRPr="008B785C">
        <w:rPr>
          <w:lang w:eastAsia="en-US"/>
        </w:rPr>
        <w:t>(CCB)</w:t>
      </w:r>
      <w:r w:rsidRPr="008B785C">
        <w:rPr>
          <w:lang w:eastAsia="en-US"/>
        </w:rPr>
        <w:t xml:space="preserve">.  </w:t>
      </w:r>
    </w:p>
    <w:p w14:paraId="4D68E3D9" w14:textId="20BFF7E9" w:rsidR="00045587" w:rsidRPr="008B785C" w:rsidRDefault="00045587">
      <w:pPr>
        <w:rPr>
          <w:rFonts w:cs="Arial"/>
          <w:b/>
          <w:lang w:eastAsia="en-US"/>
        </w:rPr>
      </w:pPr>
      <w:r w:rsidRPr="008B785C">
        <w:rPr>
          <w:rFonts w:cs="Arial"/>
          <w:b/>
          <w:lang w:eastAsia="en-US"/>
        </w:rPr>
        <w:t xml:space="preserve">              </w:t>
      </w:r>
    </w:p>
    <w:p w14:paraId="4D68E3DC" w14:textId="398BD222" w:rsidR="00045587" w:rsidRDefault="00045587">
      <w:pPr>
        <w:rPr>
          <w:rFonts w:cs="Arial"/>
          <w:b/>
          <w:lang w:eastAsia="en-US"/>
        </w:rPr>
      </w:pPr>
      <w:r w:rsidRPr="008B785C">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7571AB" w:rsidRPr="00484112" w14:paraId="5E19E4F6"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0FB2EC24" w14:textId="233B737D" w:rsidR="007571AB" w:rsidRDefault="007571AB" w:rsidP="003A3E04">
            <w:pPr>
              <w:rPr>
                <w:rFonts w:cs="Arial"/>
                <w:bCs/>
                <w:szCs w:val="18"/>
                <w:lang w:eastAsia="en-US"/>
              </w:rPr>
            </w:pPr>
            <w:r w:rsidRPr="008B785C">
              <w:rPr>
                <w:rFonts w:cs="Arial"/>
                <w:bCs/>
                <w:lang w:eastAsia="en-US"/>
              </w:rPr>
              <w:t>Installation Options</w:t>
            </w:r>
          </w:p>
        </w:tc>
      </w:tr>
    </w:tbl>
    <w:bookmarkEnd w:id="38"/>
    <w:p w14:paraId="4D68E3DE" w14:textId="386F835C" w:rsidR="00045587" w:rsidRPr="008B785C" w:rsidRDefault="00045587">
      <w:pPr>
        <w:pStyle w:val="TOC1"/>
        <w:spacing w:before="0" w:after="0"/>
        <w:rPr>
          <w:rFonts w:ascii="Book Antiqua" w:hAnsi="Book Antiqua" w:cs="Arial"/>
          <w:bCs w:val="0"/>
          <w:caps w:val="0"/>
          <w:lang w:eastAsia="en-US"/>
        </w:rPr>
      </w:pPr>
      <w:r w:rsidRPr="008B785C">
        <w:rPr>
          <w:rFonts w:ascii="Book Antiqua" w:hAnsi="Book Antiqua" w:cs="Arial"/>
          <w:bCs w:val="0"/>
          <w:caps w:val="0"/>
          <w:lang w:eastAsia="en-US"/>
        </w:rPr>
        <w:t xml:space="preserve">                    </w:t>
      </w:r>
    </w:p>
    <w:p w14:paraId="4D68E3DF" w14:textId="182BF990" w:rsidR="00BD5F71" w:rsidRPr="008B785C" w:rsidRDefault="00000000" w:rsidP="00BD5F71">
      <w:pPr>
        <w:rPr>
          <w:rFonts w:cs="Arial"/>
          <w:b/>
          <w:u w:val="single"/>
          <w:lang w:eastAsia="en-US"/>
        </w:rPr>
      </w:pPr>
      <w:hyperlink w:anchor="_Business_Process_Model" w:history="1">
        <w:r w:rsidR="00BD5F71" w:rsidRPr="008B785C">
          <w:rPr>
            <w:rStyle w:val="Hyperlink"/>
            <w:rFonts w:cs="Arial"/>
            <w:b/>
          </w:rPr>
          <w:t>1.1</w:t>
        </w:r>
      </w:hyperlink>
      <w:r w:rsidR="00BD5F71" w:rsidRPr="008B785C">
        <w:rPr>
          <w:rFonts w:cs="Arial"/>
          <w:b/>
          <w:u w:val="single"/>
        </w:rPr>
        <w:t xml:space="preserve"> Perform Initial Analysis </w:t>
      </w:r>
    </w:p>
    <w:p w14:paraId="4D68E3E0" w14:textId="77777777" w:rsidR="00BD5F71" w:rsidRPr="008B785C" w:rsidRDefault="00BD5F71" w:rsidP="00BD5F71">
      <w:pPr>
        <w:rPr>
          <w:rFonts w:cs="Arial"/>
          <w:lang w:eastAsia="en-US"/>
        </w:rPr>
      </w:pPr>
      <w:r w:rsidRPr="008B785C">
        <w:rPr>
          <w:lang w:eastAsia="en-US"/>
        </w:rPr>
        <w:t>A</w:t>
      </w:r>
      <w:r w:rsidRPr="008B785C">
        <w:rPr>
          <w:rFonts w:cs="Arial"/>
          <w:b/>
          <w:lang w:eastAsia="en-US"/>
        </w:rPr>
        <w:t xml:space="preserve">ctor/Role: </w:t>
      </w:r>
      <w:r w:rsidR="00DE3EE2" w:rsidRPr="008B785C">
        <w:rPr>
          <w:rFonts w:cs="Arial"/>
          <w:b/>
          <w:lang w:eastAsia="en-US"/>
        </w:rPr>
        <w:t>CSR or Authorized User</w:t>
      </w:r>
      <w:r w:rsidRPr="008B785C">
        <w:rPr>
          <w:rFonts w:cs="Arial"/>
          <w:b/>
          <w:lang w:eastAsia="en-US"/>
        </w:rPr>
        <w:t xml:space="preserve">  </w:t>
      </w:r>
      <w:r w:rsidRPr="008B785C">
        <w:rPr>
          <w:rFonts w:cs="Arial"/>
          <w:lang w:eastAsia="en-US"/>
        </w:rPr>
        <w:t xml:space="preserve"> </w:t>
      </w:r>
    </w:p>
    <w:p w14:paraId="4D68E3E1" w14:textId="77777777" w:rsidR="00BD5F71" w:rsidRPr="008B785C" w:rsidRDefault="00BD5F71" w:rsidP="00BD5F71">
      <w:pPr>
        <w:rPr>
          <w:rFonts w:cs="Arial"/>
          <w:b/>
          <w:u w:val="single"/>
          <w:lang w:eastAsia="en-US"/>
        </w:rPr>
      </w:pPr>
      <w:r w:rsidRPr="008B785C">
        <w:rPr>
          <w:rFonts w:cs="Arial"/>
          <w:b/>
          <w:lang w:eastAsia="en-US"/>
        </w:rPr>
        <w:t>Description:</w:t>
      </w:r>
    </w:p>
    <w:p w14:paraId="2DD4EC7F" w14:textId="2CD0761E" w:rsidR="005F3446" w:rsidRPr="008B785C" w:rsidRDefault="00110C21" w:rsidP="00BD5F71">
      <w:pPr>
        <w:rPr>
          <w:lang w:eastAsia="en-US"/>
        </w:rPr>
      </w:pPr>
      <w:r w:rsidRPr="008B785C">
        <w:rPr>
          <w:lang w:eastAsia="en-US"/>
        </w:rPr>
        <w:t xml:space="preserve">The CSR or Authorized User performs an initial, overall analysis of the Account.   Typically, there are established guidelines and business rules for </w:t>
      </w:r>
      <w:r w:rsidR="005F3446" w:rsidRPr="008B785C">
        <w:rPr>
          <w:lang w:eastAsia="en-US"/>
        </w:rPr>
        <w:t>analyzing</w:t>
      </w:r>
      <w:r w:rsidRPr="008B785C">
        <w:rPr>
          <w:lang w:eastAsia="en-US"/>
        </w:rPr>
        <w:t xml:space="preserve"> the disputed amount.   There may be a checklist for discussion with the customer.  </w:t>
      </w:r>
      <w:r w:rsidR="005F3446" w:rsidRPr="008B785C">
        <w:rPr>
          <w:lang w:eastAsia="en-US"/>
        </w:rPr>
        <w:t xml:space="preserve">  Areas of </w:t>
      </w:r>
      <w:proofErr w:type="spellStart"/>
      <w:r w:rsidR="00C54B4F">
        <w:rPr>
          <w:lang w:eastAsia="en-US"/>
        </w:rPr>
        <w:t>CCS.</w:t>
      </w:r>
      <w:r w:rsidR="005F3446" w:rsidRPr="008B785C">
        <w:rPr>
          <w:lang w:eastAsia="en-US"/>
        </w:rPr>
        <w:t>are</w:t>
      </w:r>
      <w:proofErr w:type="spellEnd"/>
      <w:r w:rsidR="005F3446" w:rsidRPr="008B785C">
        <w:rPr>
          <w:lang w:eastAsia="en-US"/>
        </w:rPr>
        <w:t xml:space="preserve"> reviewed and</w:t>
      </w:r>
      <w:r w:rsidR="00F91D44" w:rsidRPr="008B785C">
        <w:rPr>
          <w:lang w:eastAsia="en-US"/>
        </w:rPr>
        <w:t xml:space="preserve"> may</w:t>
      </w:r>
      <w:r w:rsidR="005F3446" w:rsidRPr="008B785C">
        <w:rPr>
          <w:lang w:eastAsia="en-US"/>
        </w:rPr>
        <w:t xml:space="preserve"> include:</w:t>
      </w:r>
      <w:r w:rsidR="00F91D44" w:rsidRPr="008B785C">
        <w:rPr>
          <w:lang w:eastAsia="en-US"/>
        </w:rPr>
        <w:t xml:space="preserve">  </w:t>
      </w:r>
      <w:hyperlink w:anchor="_Account_Financial_History" w:history="1">
        <w:r w:rsidR="005F3446" w:rsidRPr="00202B58">
          <w:rPr>
            <w:rStyle w:val="Hyperlink"/>
            <w:lang w:eastAsia="en-US"/>
          </w:rPr>
          <w:t>Account Financial History</w:t>
        </w:r>
      </w:hyperlink>
      <w:r w:rsidR="005F3446" w:rsidRPr="008B785C">
        <w:rPr>
          <w:lang w:eastAsia="en-US"/>
        </w:rPr>
        <w:t xml:space="preserve">, </w:t>
      </w:r>
      <w:hyperlink w:anchor="_SA_Billing_History" w:history="1">
        <w:r w:rsidR="005F3446" w:rsidRPr="00202B58">
          <w:rPr>
            <w:rStyle w:val="Hyperlink"/>
            <w:lang w:eastAsia="en-US"/>
          </w:rPr>
          <w:t>Billing History</w:t>
        </w:r>
      </w:hyperlink>
      <w:r w:rsidR="005F3446" w:rsidRPr="008B785C">
        <w:rPr>
          <w:lang w:eastAsia="en-US"/>
        </w:rPr>
        <w:t xml:space="preserve">, </w:t>
      </w:r>
      <w:hyperlink w:anchor="_360_View" w:history="1">
        <w:r w:rsidR="00782315" w:rsidRPr="00202B58">
          <w:rPr>
            <w:rStyle w:val="Hyperlink"/>
            <w:lang w:eastAsia="en-US"/>
          </w:rPr>
          <w:t>360 View for Service Point, Usage and Device History</w:t>
        </w:r>
      </w:hyperlink>
      <w:r w:rsidR="00782315" w:rsidRPr="008B785C">
        <w:rPr>
          <w:lang w:eastAsia="en-US"/>
        </w:rPr>
        <w:t xml:space="preserve">, </w:t>
      </w:r>
      <w:r w:rsidR="00482214" w:rsidRPr="008B785C">
        <w:rPr>
          <w:lang w:eastAsia="en-US"/>
        </w:rPr>
        <w:t xml:space="preserve">Account Activity, Field Activity and Service Order information.   </w:t>
      </w:r>
    </w:p>
    <w:p w14:paraId="1E16F6B3" w14:textId="77777777" w:rsidR="00110C21" w:rsidRPr="008B785C" w:rsidRDefault="00110C21" w:rsidP="00BD5F71">
      <w:pPr>
        <w:rPr>
          <w:lang w:eastAsia="en-US"/>
        </w:rPr>
      </w:pPr>
    </w:p>
    <w:p w14:paraId="4D68E3E3" w14:textId="7562363A" w:rsidR="00BD5F71" w:rsidRPr="008B785C" w:rsidRDefault="00000000" w:rsidP="00BD5F71">
      <w:pPr>
        <w:rPr>
          <w:rFonts w:cs="Arial"/>
          <w:b/>
          <w:u w:val="single"/>
          <w:lang w:eastAsia="en-US"/>
        </w:rPr>
      </w:pPr>
      <w:hyperlink w:anchor="_Business_Process_Model" w:history="1">
        <w:r w:rsidR="00BD5F71" w:rsidRPr="008B785C">
          <w:rPr>
            <w:rStyle w:val="Hyperlink"/>
            <w:rFonts w:cs="Arial"/>
            <w:b/>
          </w:rPr>
          <w:t>1.2</w:t>
        </w:r>
      </w:hyperlink>
      <w:r w:rsidR="00BD5F71" w:rsidRPr="008B785C">
        <w:rPr>
          <w:rFonts w:cs="Arial"/>
          <w:b/>
          <w:u w:val="single"/>
        </w:rPr>
        <w:t xml:space="preserve"> Create Customer Contact</w:t>
      </w:r>
    </w:p>
    <w:p w14:paraId="4D68E3E4" w14:textId="77777777" w:rsidR="00BD5F71" w:rsidRPr="008B785C" w:rsidRDefault="00BD5F71" w:rsidP="00BD5F71">
      <w:pPr>
        <w:rPr>
          <w:rFonts w:cs="Arial"/>
          <w:lang w:eastAsia="en-US"/>
        </w:rPr>
      </w:pPr>
      <w:r w:rsidRPr="008B785C">
        <w:rPr>
          <w:lang w:eastAsia="en-US"/>
        </w:rPr>
        <w:t>A</w:t>
      </w:r>
      <w:r w:rsidRPr="008B785C">
        <w:rPr>
          <w:rFonts w:cs="Arial"/>
          <w:b/>
          <w:lang w:eastAsia="en-US"/>
        </w:rPr>
        <w:t xml:space="preserve">ctor/Role: </w:t>
      </w:r>
      <w:r w:rsidR="00DE3EE2" w:rsidRPr="008B785C">
        <w:rPr>
          <w:rFonts w:cs="Arial"/>
          <w:b/>
          <w:lang w:eastAsia="en-US"/>
        </w:rPr>
        <w:t>CSR or Authorized User</w:t>
      </w:r>
      <w:r w:rsidRPr="008B785C">
        <w:rPr>
          <w:rFonts w:cs="Arial"/>
          <w:b/>
          <w:lang w:eastAsia="en-US"/>
        </w:rPr>
        <w:t xml:space="preserve">  </w:t>
      </w:r>
      <w:r w:rsidRPr="008B785C">
        <w:rPr>
          <w:rFonts w:cs="Arial"/>
          <w:lang w:eastAsia="en-US"/>
        </w:rPr>
        <w:t xml:space="preserve"> </w:t>
      </w:r>
    </w:p>
    <w:p w14:paraId="4D68E3E5" w14:textId="02274C7B" w:rsidR="00BD5F71" w:rsidRPr="008B785C" w:rsidRDefault="00BD5F71" w:rsidP="00BD5F71">
      <w:pPr>
        <w:rPr>
          <w:rFonts w:cs="Arial"/>
          <w:b/>
          <w:lang w:eastAsia="en-US"/>
        </w:rPr>
      </w:pPr>
      <w:r w:rsidRPr="008B785C">
        <w:rPr>
          <w:rFonts w:cs="Arial"/>
          <w:b/>
          <w:lang w:eastAsia="en-US"/>
        </w:rPr>
        <w:t>Description:</w:t>
      </w:r>
    </w:p>
    <w:p w14:paraId="4D68E3EC" w14:textId="04D15DD8" w:rsidR="0089638A" w:rsidRPr="008B785C" w:rsidRDefault="00F91D44" w:rsidP="00F91D44">
      <w:pPr>
        <w:rPr>
          <w:rFonts w:cs="Arial"/>
          <w:lang w:eastAsia="en-US"/>
        </w:rPr>
      </w:pPr>
      <w:r w:rsidRPr="008B785C">
        <w:rPr>
          <w:rFonts w:cs="Arial"/>
          <w:lang w:eastAsia="en-US"/>
        </w:rPr>
        <w:t>Most organization</w:t>
      </w:r>
      <w:r w:rsidR="00E623AC">
        <w:rPr>
          <w:rFonts w:cs="Arial"/>
          <w:lang w:eastAsia="en-US"/>
        </w:rPr>
        <w:t>s</w:t>
      </w:r>
      <w:r w:rsidRPr="008B785C">
        <w:rPr>
          <w:rFonts w:cs="Arial"/>
          <w:lang w:eastAsia="en-US"/>
        </w:rPr>
        <w:t xml:space="preserve"> routinely document interaction</w:t>
      </w:r>
      <w:r w:rsidR="00E623AC">
        <w:rPr>
          <w:rFonts w:cs="Arial"/>
          <w:lang w:eastAsia="en-US"/>
        </w:rPr>
        <w:t>s</w:t>
      </w:r>
      <w:r w:rsidRPr="008B785C">
        <w:rPr>
          <w:rFonts w:cs="Arial"/>
          <w:lang w:eastAsia="en-US"/>
        </w:rPr>
        <w:t xml:space="preserve"> with the customer.   The CSR or Authorized User follows established business rules and documents the interaction with the customer through a Customer Contact.</w:t>
      </w:r>
    </w:p>
    <w:p w14:paraId="6F09E8F4" w14:textId="77777777" w:rsidR="00E623AC" w:rsidRDefault="00E623AC" w:rsidP="00F91D44">
      <w:pPr>
        <w:rPr>
          <w:rStyle w:val="Hyperlink"/>
          <w:rFonts w:cs="Arial"/>
          <w:b/>
        </w:rPr>
      </w:pPr>
    </w:p>
    <w:p w14:paraId="77A5089D" w14:textId="3C7237D0" w:rsidR="00F91D44" w:rsidRPr="008B785C" w:rsidRDefault="00000000" w:rsidP="00F91D44">
      <w:pPr>
        <w:rPr>
          <w:rFonts w:cs="Arial"/>
          <w:b/>
          <w:u w:val="single"/>
          <w:lang w:eastAsia="en-US"/>
        </w:rPr>
      </w:pPr>
      <w:hyperlink w:anchor="_Business_Process_Model" w:history="1">
        <w:r w:rsidR="00F91D44" w:rsidRPr="008B785C">
          <w:rPr>
            <w:rStyle w:val="Hyperlink"/>
            <w:rFonts w:cs="Arial"/>
            <w:b/>
          </w:rPr>
          <w:t>1.3</w:t>
        </w:r>
      </w:hyperlink>
      <w:r w:rsidR="00F91D44" w:rsidRPr="008B785C">
        <w:rPr>
          <w:rFonts w:cs="Arial"/>
          <w:b/>
          <w:u w:val="single"/>
        </w:rPr>
        <w:t xml:space="preserve"> 3.4.1.1 </w:t>
      </w:r>
      <w:proofErr w:type="spellStart"/>
      <w:r w:rsidR="00676016">
        <w:rPr>
          <w:rFonts w:cs="Arial"/>
          <w:b/>
          <w:u w:val="single"/>
        </w:rPr>
        <w:t>CCS.</w:t>
      </w:r>
      <w:r w:rsidR="00F91D44" w:rsidRPr="008B785C">
        <w:rPr>
          <w:rFonts w:cs="Arial"/>
          <w:b/>
          <w:u w:val="single"/>
        </w:rPr>
        <w:t>Manage</w:t>
      </w:r>
      <w:proofErr w:type="spellEnd"/>
      <w:r w:rsidR="00F91D44" w:rsidRPr="008B785C">
        <w:rPr>
          <w:rFonts w:cs="Arial"/>
          <w:b/>
          <w:u w:val="single"/>
        </w:rPr>
        <w:t xml:space="preserve"> Customer Contacts</w:t>
      </w:r>
    </w:p>
    <w:p w14:paraId="11486068" w14:textId="77777777" w:rsidR="00F91D44" w:rsidRPr="008B785C" w:rsidRDefault="00F91D44" w:rsidP="00F91D44">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20A72284" w14:textId="77777777" w:rsidR="00F91D44" w:rsidRPr="008B785C" w:rsidRDefault="00F91D44" w:rsidP="00F91D44">
      <w:pPr>
        <w:rPr>
          <w:rFonts w:cs="Arial"/>
          <w:b/>
          <w:lang w:eastAsia="en-US"/>
        </w:rPr>
      </w:pPr>
      <w:r w:rsidRPr="008B785C">
        <w:rPr>
          <w:rFonts w:cs="Arial"/>
          <w:b/>
          <w:lang w:eastAsia="en-US"/>
        </w:rPr>
        <w:t>Description:</w:t>
      </w:r>
    </w:p>
    <w:p w14:paraId="46E3E64A" w14:textId="51154423" w:rsidR="00F91D44" w:rsidRPr="002955DC" w:rsidRDefault="00F91D44" w:rsidP="00F91D44">
      <w:pPr>
        <w:rPr>
          <w:rFonts w:cs="Arial"/>
          <w:b/>
          <w:lang w:eastAsia="en-US"/>
        </w:rPr>
      </w:pPr>
      <w:r w:rsidRPr="002955DC">
        <w:rPr>
          <w:rFonts w:cs="Arial"/>
          <w:b/>
          <w:lang w:eastAsia="en-US"/>
        </w:rPr>
        <w:t xml:space="preserve">Refer to 3.4.1.1 </w:t>
      </w:r>
      <w:proofErr w:type="spellStart"/>
      <w:r w:rsidR="00676016">
        <w:rPr>
          <w:rFonts w:cs="Arial"/>
          <w:b/>
          <w:lang w:eastAsia="en-US"/>
        </w:rPr>
        <w:t>CCS.</w:t>
      </w:r>
      <w:r w:rsidRPr="002955DC">
        <w:rPr>
          <w:rFonts w:cs="Arial"/>
          <w:b/>
          <w:lang w:eastAsia="en-US"/>
        </w:rPr>
        <w:t>Manage</w:t>
      </w:r>
      <w:proofErr w:type="spellEnd"/>
      <w:r w:rsidRPr="002955DC">
        <w:rPr>
          <w:rFonts w:cs="Arial"/>
          <w:b/>
          <w:lang w:eastAsia="en-US"/>
        </w:rPr>
        <w:t xml:space="preserve"> Customer Contacts for detailed procedures.</w:t>
      </w:r>
    </w:p>
    <w:p w14:paraId="4B0BA1E5" w14:textId="2458CB4D" w:rsidR="00F91D44" w:rsidRPr="008B785C" w:rsidRDefault="00F91D44" w:rsidP="00F91D44">
      <w:pPr>
        <w:rPr>
          <w:rFonts w:cs="Arial"/>
          <w:lang w:eastAsia="en-US"/>
        </w:rPr>
      </w:pPr>
    </w:p>
    <w:p w14:paraId="1B8CA2CE" w14:textId="2676863C" w:rsidR="00F91D44" w:rsidRPr="008B785C" w:rsidRDefault="00000000" w:rsidP="00F91D44">
      <w:pPr>
        <w:rPr>
          <w:rFonts w:cs="Arial"/>
          <w:b/>
          <w:u w:val="single"/>
          <w:lang w:eastAsia="en-US"/>
        </w:rPr>
      </w:pPr>
      <w:hyperlink w:anchor="_Business_Process_Model" w:history="1">
        <w:r w:rsidR="00F91D44" w:rsidRPr="008B785C">
          <w:rPr>
            <w:rStyle w:val="Hyperlink"/>
            <w:rFonts w:cs="Arial"/>
            <w:b/>
          </w:rPr>
          <w:t>1.4</w:t>
        </w:r>
      </w:hyperlink>
      <w:r w:rsidR="00F91D44" w:rsidRPr="008B785C">
        <w:rPr>
          <w:rFonts w:cs="Arial"/>
          <w:b/>
          <w:u w:val="single"/>
        </w:rPr>
        <w:t xml:space="preserve"> Evaluate Options </w:t>
      </w:r>
      <w:r w:rsidR="006843C4">
        <w:rPr>
          <w:rFonts w:cs="Arial"/>
          <w:b/>
          <w:u w:val="single"/>
        </w:rPr>
        <w:t xml:space="preserve">for </w:t>
      </w:r>
      <w:r w:rsidR="00826361">
        <w:rPr>
          <w:rFonts w:cs="Arial"/>
          <w:b/>
          <w:u w:val="single"/>
        </w:rPr>
        <w:t>Disputed</w:t>
      </w:r>
      <w:r w:rsidR="00F91D44" w:rsidRPr="008B785C">
        <w:rPr>
          <w:rFonts w:cs="Arial"/>
          <w:b/>
          <w:u w:val="single"/>
        </w:rPr>
        <w:t xml:space="preserve"> Bill </w:t>
      </w:r>
    </w:p>
    <w:p w14:paraId="7D4E6A0F" w14:textId="77777777" w:rsidR="00F91D44" w:rsidRPr="008B785C" w:rsidRDefault="00F91D44" w:rsidP="00F91D44">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447CE9D" w14:textId="77777777" w:rsidR="00F91D44" w:rsidRPr="008B785C" w:rsidRDefault="00F91D44" w:rsidP="00F91D44">
      <w:pPr>
        <w:rPr>
          <w:rFonts w:cs="Arial"/>
          <w:b/>
          <w:u w:val="single"/>
          <w:lang w:eastAsia="en-US"/>
        </w:rPr>
      </w:pPr>
      <w:r w:rsidRPr="008B785C">
        <w:rPr>
          <w:rFonts w:cs="Arial"/>
          <w:b/>
          <w:lang w:eastAsia="en-US"/>
        </w:rPr>
        <w:t>Description:</w:t>
      </w:r>
    </w:p>
    <w:p w14:paraId="7D7BFD0B" w14:textId="1D601317" w:rsidR="00F91D44" w:rsidRPr="008B785C" w:rsidRDefault="00F91D44" w:rsidP="00F91D44">
      <w:pPr>
        <w:rPr>
          <w:rFonts w:cs="Arial"/>
          <w:lang w:eastAsia="en-US"/>
        </w:rPr>
      </w:pPr>
      <w:r w:rsidRPr="008B785C">
        <w:rPr>
          <w:lang w:eastAsia="en-US"/>
        </w:rPr>
        <w:t xml:space="preserve">The CSR or Authorized User considers options for working through the disputed bill </w:t>
      </w:r>
      <w:r w:rsidR="00471EE8">
        <w:rPr>
          <w:lang w:eastAsia="en-US"/>
        </w:rPr>
        <w:t xml:space="preserve">and attempting to resolve the disputed amount </w:t>
      </w:r>
      <w:r w:rsidR="00471EE8" w:rsidRPr="008B785C">
        <w:rPr>
          <w:lang w:eastAsia="en-US"/>
        </w:rPr>
        <w:t>with the customer</w:t>
      </w:r>
      <w:r w:rsidRPr="008B785C">
        <w:rPr>
          <w:lang w:eastAsia="en-US"/>
        </w:rPr>
        <w:t xml:space="preserve">.   Each organization has established business rules as well as potential governmental regulations.   The options will vary dependent on each customer scenario.       </w:t>
      </w:r>
    </w:p>
    <w:p w14:paraId="0D7D5B42" w14:textId="77777777" w:rsidR="00F91D44" w:rsidRPr="008B785C" w:rsidRDefault="00F91D44" w:rsidP="00F91D44">
      <w:pPr>
        <w:rPr>
          <w:rFonts w:cs="Arial"/>
          <w:lang w:eastAsia="en-US"/>
        </w:rPr>
      </w:pPr>
    </w:p>
    <w:p w14:paraId="4D68E3EF" w14:textId="23EC26DC" w:rsidR="0089638A" w:rsidRPr="008B785C" w:rsidRDefault="00000000" w:rsidP="0089638A">
      <w:pPr>
        <w:rPr>
          <w:rFonts w:cs="Arial"/>
          <w:b/>
          <w:u w:val="single"/>
          <w:lang w:eastAsia="en-US"/>
        </w:rPr>
      </w:pPr>
      <w:hyperlink w:anchor="_Business_Process_Model" w:history="1">
        <w:r w:rsidR="0089638A" w:rsidRPr="008B785C">
          <w:rPr>
            <w:rStyle w:val="Hyperlink"/>
            <w:rFonts w:cs="Arial"/>
            <w:b/>
          </w:rPr>
          <w:t>1.5</w:t>
        </w:r>
      </w:hyperlink>
      <w:r w:rsidR="0089638A" w:rsidRPr="008B785C">
        <w:rPr>
          <w:rFonts w:cs="Arial"/>
          <w:b/>
          <w:u w:val="single"/>
        </w:rPr>
        <w:t xml:space="preserve"> 4.2.2.2 </w:t>
      </w:r>
      <w:proofErr w:type="spellStart"/>
      <w:r w:rsidR="00C54B4F">
        <w:rPr>
          <w:rFonts w:cs="Arial"/>
          <w:b/>
          <w:u w:val="single"/>
        </w:rPr>
        <w:t>CCS.</w:t>
      </w:r>
      <w:r w:rsidR="0089638A" w:rsidRPr="008B785C">
        <w:rPr>
          <w:rFonts w:cs="Arial"/>
          <w:b/>
          <w:u w:val="single"/>
        </w:rPr>
        <w:t>Manage</w:t>
      </w:r>
      <w:proofErr w:type="spellEnd"/>
      <w:r w:rsidR="0089638A" w:rsidRPr="008B785C">
        <w:rPr>
          <w:rFonts w:cs="Arial"/>
          <w:b/>
          <w:u w:val="single"/>
        </w:rPr>
        <w:t xml:space="preserve"> Meter Charges</w:t>
      </w:r>
    </w:p>
    <w:p w14:paraId="4D68E3F0" w14:textId="77777777" w:rsidR="0089638A" w:rsidRPr="008B785C" w:rsidRDefault="0089638A" w:rsidP="0089638A">
      <w:pPr>
        <w:rPr>
          <w:rFonts w:cs="Arial"/>
          <w:lang w:eastAsia="en-US"/>
        </w:rPr>
      </w:pPr>
      <w:r w:rsidRPr="008B785C">
        <w:rPr>
          <w:lang w:eastAsia="en-US"/>
        </w:rPr>
        <w:t>A</w:t>
      </w:r>
      <w:r w:rsidRPr="008B785C">
        <w:rPr>
          <w:rFonts w:cs="Arial"/>
          <w:b/>
          <w:lang w:eastAsia="en-US"/>
        </w:rPr>
        <w:t xml:space="preserve">ctor/Role: </w:t>
      </w:r>
      <w:r w:rsidR="00DE3EE2" w:rsidRPr="008B785C">
        <w:rPr>
          <w:rFonts w:cs="Arial"/>
          <w:b/>
          <w:lang w:eastAsia="en-US"/>
        </w:rPr>
        <w:t>CSR or Authorized User</w:t>
      </w:r>
      <w:r w:rsidRPr="008B785C">
        <w:rPr>
          <w:rFonts w:cs="Arial"/>
          <w:b/>
          <w:lang w:eastAsia="en-US"/>
        </w:rPr>
        <w:t xml:space="preserve">  </w:t>
      </w:r>
      <w:r w:rsidRPr="008B785C">
        <w:rPr>
          <w:rFonts w:cs="Arial"/>
          <w:lang w:eastAsia="en-US"/>
        </w:rPr>
        <w:t xml:space="preserve"> </w:t>
      </w:r>
    </w:p>
    <w:p w14:paraId="4D68E3F1" w14:textId="2CD9FE32" w:rsidR="0089638A" w:rsidRPr="008B785C" w:rsidRDefault="0089638A" w:rsidP="0089638A">
      <w:pPr>
        <w:rPr>
          <w:rFonts w:cs="Arial"/>
          <w:b/>
          <w:lang w:eastAsia="en-US"/>
        </w:rPr>
      </w:pPr>
      <w:r w:rsidRPr="008B785C">
        <w:rPr>
          <w:rFonts w:cs="Arial"/>
          <w:b/>
          <w:lang w:eastAsia="en-US"/>
        </w:rPr>
        <w:lastRenderedPageBreak/>
        <w:t xml:space="preserve">Description: </w:t>
      </w:r>
      <w:r w:rsidR="00E623AC">
        <w:rPr>
          <w:rFonts w:cs="Arial"/>
          <w:b/>
          <w:lang w:eastAsia="en-US"/>
        </w:rPr>
        <w:t xml:space="preserve"> </w:t>
      </w:r>
      <w:r w:rsidRPr="008B785C">
        <w:rPr>
          <w:rFonts w:cs="Arial"/>
          <w:lang w:eastAsia="en-US"/>
        </w:rPr>
        <w:t xml:space="preserve">If cancel </w:t>
      </w:r>
      <w:r w:rsidR="00E623AC">
        <w:rPr>
          <w:rFonts w:cs="Arial"/>
          <w:lang w:eastAsia="en-US"/>
        </w:rPr>
        <w:t xml:space="preserve">/ </w:t>
      </w:r>
      <w:r w:rsidRPr="008B785C">
        <w:rPr>
          <w:rFonts w:cs="Arial"/>
          <w:lang w:eastAsia="en-US"/>
        </w:rPr>
        <w:t xml:space="preserve">rebill is required on a metered service SA, the </w:t>
      </w:r>
      <w:r w:rsidR="00DE3EE2" w:rsidRPr="008B785C">
        <w:rPr>
          <w:rFonts w:cs="Arial"/>
          <w:lang w:eastAsia="en-US"/>
        </w:rPr>
        <w:t>CSR or Authorized User</w:t>
      </w:r>
      <w:r w:rsidR="00B61624" w:rsidRPr="008B785C">
        <w:rPr>
          <w:rFonts w:cs="Arial"/>
          <w:lang w:eastAsia="en-US"/>
        </w:rPr>
        <w:t xml:space="preserve"> initiates </w:t>
      </w:r>
      <w:r w:rsidR="00E623AC">
        <w:rPr>
          <w:rFonts w:cs="Arial"/>
          <w:lang w:eastAsia="en-US"/>
        </w:rPr>
        <w:t xml:space="preserve">the </w:t>
      </w:r>
      <w:r w:rsidR="00B61624" w:rsidRPr="008B785C">
        <w:rPr>
          <w:rFonts w:cs="Arial"/>
          <w:lang w:eastAsia="en-US"/>
        </w:rPr>
        <w:t>cancel/rebill</w:t>
      </w:r>
      <w:r w:rsidRPr="008B785C">
        <w:rPr>
          <w:rFonts w:cs="Arial"/>
          <w:lang w:eastAsia="en-US"/>
        </w:rPr>
        <w:t>.</w:t>
      </w:r>
      <w:r w:rsidR="00E623AC">
        <w:rPr>
          <w:rFonts w:cs="Arial"/>
          <w:lang w:eastAsia="en-US"/>
        </w:rPr>
        <w:t xml:space="preserve">  If the current bill is reopened for addition or cancelation of adjustments or payments, the CSR or Authorized User then completes the reopened bill. </w:t>
      </w:r>
      <w:r w:rsidRPr="008B785C">
        <w:rPr>
          <w:rFonts w:cs="Arial"/>
          <w:lang w:eastAsia="en-US"/>
        </w:rPr>
        <w:t xml:space="preserve"> </w:t>
      </w:r>
      <w:r w:rsidRPr="008B785C">
        <w:rPr>
          <w:rFonts w:cs="Arial"/>
          <w:b/>
          <w:lang w:eastAsia="en-US"/>
        </w:rPr>
        <w:t xml:space="preserve">Refer to 4.2.2.2 </w:t>
      </w:r>
      <w:proofErr w:type="spellStart"/>
      <w:r w:rsidR="00C54B4F">
        <w:rPr>
          <w:rFonts w:cs="Arial"/>
          <w:b/>
          <w:lang w:eastAsia="en-US"/>
        </w:rPr>
        <w:t>CCS.</w:t>
      </w:r>
      <w:r w:rsidRPr="008B785C">
        <w:rPr>
          <w:rFonts w:cs="Arial"/>
          <w:b/>
          <w:lang w:eastAsia="en-US"/>
        </w:rPr>
        <w:t>Manage</w:t>
      </w:r>
      <w:proofErr w:type="spellEnd"/>
      <w:r w:rsidRPr="008B785C">
        <w:rPr>
          <w:rFonts w:cs="Arial"/>
          <w:b/>
          <w:lang w:eastAsia="en-US"/>
        </w:rPr>
        <w:t xml:space="preserve"> Meter Charges.</w:t>
      </w:r>
    </w:p>
    <w:p w14:paraId="4E35562B" w14:textId="77777777" w:rsidR="00AC595E" w:rsidRPr="008B785C" w:rsidRDefault="00AC595E" w:rsidP="0089638A">
      <w:pPr>
        <w:rPr>
          <w:rFonts w:cs="Arial"/>
          <w:b/>
          <w:lang w:eastAsia="en-US"/>
        </w:rPr>
      </w:pPr>
    </w:p>
    <w:p w14:paraId="4D68E3F3" w14:textId="1F4C4841" w:rsidR="0089638A" w:rsidRPr="008B785C" w:rsidRDefault="00000000" w:rsidP="0089638A">
      <w:pPr>
        <w:rPr>
          <w:rFonts w:cs="Arial"/>
          <w:b/>
          <w:u w:val="single"/>
          <w:lang w:eastAsia="en-US"/>
        </w:rPr>
      </w:pPr>
      <w:hyperlink w:anchor="_Business_Process_Model" w:history="1">
        <w:r w:rsidR="0089638A" w:rsidRPr="008B785C">
          <w:rPr>
            <w:rStyle w:val="Hyperlink"/>
            <w:rFonts w:cs="Arial"/>
            <w:b/>
          </w:rPr>
          <w:t>1.6</w:t>
        </w:r>
      </w:hyperlink>
      <w:r w:rsidR="0089638A" w:rsidRPr="008B785C">
        <w:rPr>
          <w:rFonts w:cs="Arial"/>
          <w:b/>
          <w:u w:val="single"/>
        </w:rPr>
        <w:t xml:space="preserve"> 4.2.2.3 </w:t>
      </w:r>
      <w:proofErr w:type="spellStart"/>
      <w:r w:rsidR="00C54B4F">
        <w:rPr>
          <w:rFonts w:cs="Arial"/>
          <w:b/>
          <w:u w:val="single"/>
        </w:rPr>
        <w:t>CCS.</w:t>
      </w:r>
      <w:r w:rsidR="0089638A" w:rsidRPr="008B785C">
        <w:rPr>
          <w:rFonts w:cs="Arial"/>
          <w:b/>
          <w:u w:val="single"/>
        </w:rPr>
        <w:t>Manage</w:t>
      </w:r>
      <w:proofErr w:type="spellEnd"/>
      <w:r w:rsidR="0089638A" w:rsidRPr="008B785C">
        <w:rPr>
          <w:rFonts w:cs="Arial"/>
          <w:b/>
          <w:u w:val="single"/>
        </w:rPr>
        <w:t xml:space="preserve"> Item Charges</w:t>
      </w:r>
    </w:p>
    <w:p w14:paraId="4D68E3F4" w14:textId="77777777" w:rsidR="0089638A" w:rsidRPr="008B785C" w:rsidRDefault="0089638A" w:rsidP="0089638A">
      <w:pPr>
        <w:rPr>
          <w:rFonts w:cs="Arial"/>
          <w:lang w:eastAsia="en-US"/>
        </w:rPr>
      </w:pPr>
      <w:r w:rsidRPr="008B785C">
        <w:rPr>
          <w:lang w:eastAsia="en-US"/>
        </w:rPr>
        <w:t>A</w:t>
      </w:r>
      <w:r w:rsidRPr="008B785C">
        <w:rPr>
          <w:rFonts w:cs="Arial"/>
          <w:b/>
          <w:lang w:eastAsia="en-US"/>
        </w:rPr>
        <w:t xml:space="preserve">ctor/Role: </w:t>
      </w:r>
      <w:r w:rsidR="00DE3EE2" w:rsidRPr="008B785C">
        <w:rPr>
          <w:rFonts w:cs="Arial"/>
          <w:b/>
          <w:lang w:eastAsia="en-US"/>
        </w:rPr>
        <w:t>CSR or Authorized User</w:t>
      </w:r>
      <w:r w:rsidRPr="008B785C">
        <w:rPr>
          <w:rFonts w:cs="Arial"/>
          <w:b/>
          <w:lang w:eastAsia="en-US"/>
        </w:rPr>
        <w:t xml:space="preserve">  </w:t>
      </w:r>
      <w:r w:rsidRPr="008B785C">
        <w:rPr>
          <w:rFonts w:cs="Arial"/>
          <w:lang w:eastAsia="en-US"/>
        </w:rPr>
        <w:t xml:space="preserve"> </w:t>
      </w:r>
    </w:p>
    <w:p w14:paraId="4D68E3F5" w14:textId="65C45999" w:rsidR="0089638A" w:rsidRPr="008B785C" w:rsidRDefault="0089638A" w:rsidP="0089638A">
      <w:pPr>
        <w:rPr>
          <w:rFonts w:cs="Arial"/>
          <w:b/>
          <w:lang w:eastAsia="en-US"/>
        </w:rPr>
      </w:pPr>
      <w:r w:rsidRPr="008B785C">
        <w:rPr>
          <w:rFonts w:cs="Arial"/>
          <w:b/>
          <w:lang w:eastAsia="en-US"/>
        </w:rPr>
        <w:t xml:space="preserve">Description: </w:t>
      </w:r>
      <w:r w:rsidR="00E623AC">
        <w:rPr>
          <w:rFonts w:cs="Arial"/>
          <w:b/>
          <w:lang w:eastAsia="en-US"/>
        </w:rPr>
        <w:t xml:space="preserve"> </w:t>
      </w:r>
      <w:r w:rsidRPr="008B785C">
        <w:rPr>
          <w:rFonts w:cs="Arial"/>
          <w:lang w:eastAsia="en-US"/>
        </w:rPr>
        <w:t xml:space="preserve">If cancel </w:t>
      </w:r>
      <w:r w:rsidR="00E623AC">
        <w:rPr>
          <w:rFonts w:cs="Arial"/>
          <w:lang w:eastAsia="en-US"/>
        </w:rPr>
        <w:t>/ r</w:t>
      </w:r>
      <w:r w:rsidRPr="008B785C">
        <w:rPr>
          <w:rFonts w:cs="Arial"/>
          <w:lang w:eastAsia="en-US"/>
        </w:rPr>
        <w:t xml:space="preserve">ebill is required on an </w:t>
      </w:r>
      <w:proofErr w:type="gramStart"/>
      <w:r w:rsidRPr="008B785C">
        <w:rPr>
          <w:rFonts w:cs="Arial"/>
          <w:lang w:eastAsia="en-US"/>
        </w:rPr>
        <w:t>item</w:t>
      </w:r>
      <w:r w:rsidR="00E623AC">
        <w:rPr>
          <w:rFonts w:cs="Arial"/>
          <w:lang w:eastAsia="en-US"/>
        </w:rPr>
        <w:t xml:space="preserve"> based</w:t>
      </w:r>
      <w:proofErr w:type="gramEnd"/>
      <w:r w:rsidRPr="008B785C">
        <w:rPr>
          <w:rFonts w:cs="Arial"/>
          <w:lang w:eastAsia="en-US"/>
        </w:rPr>
        <w:t xml:space="preserve"> service SA, the </w:t>
      </w:r>
      <w:r w:rsidR="00DE3EE2" w:rsidRPr="008B785C">
        <w:rPr>
          <w:rFonts w:cs="Arial"/>
          <w:lang w:eastAsia="en-US"/>
        </w:rPr>
        <w:t>CSR or Authorized User</w:t>
      </w:r>
      <w:r w:rsidRPr="008B785C">
        <w:rPr>
          <w:rFonts w:cs="Arial"/>
          <w:lang w:eastAsia="en-US"/>
        </w:rPr>
        <w:t xml:space="preserve"> initiates </w:t>
      </w:r>
      <w:r w:rsidR="00E623AC">
        <w:rPr>
          <w:rFonts w:cs="Arial"/>
          <w:lang w:eastAsia="en-US"/>
        </w:rPr>
        <w:t xml:space="preserve">the </w:t>
      </w:r>
      <w:r w:rsidRPr="008B785C">
        <w:rPr>
          <w:rFonts w:cs="Arial"/>
          <w:lang w:eastAsia="en-US"/>
        </w:rPr>
        <w:t>cancel/rebill</w:t>
      </w:r>
      <w:r w:rsidR="00E623AC" w:rsidRPr="008B785C">
        <w:rPr>
          <w:rFonts w:cs="Arial"/>
          <w:lang w:eastAsia="en-US"/>
        </w:rPr>
        <w:t>.</w:t>
      </w:r>
      <w:r w:rsidR="00E623AC">
        <w:rPr>
          <w:rFonts w:cs="Arial"/>
          <w:lang w:eastAsia="en-US"/>
        </w:rPr>
        <w:t xml:space="preserve">  If the current bill is reopened for addition or cancelation of adjustments or payments, the CSR or Authorized User then completes the reopened bill.</w:t>
      </w:r>
      <w:r w:rsidRPr="008B785C">
        <w:rPr>
          <w:rFonts w:cs="Arial"/>
          <w:lang w:eastAsia="en-US"/>
        </w:rPr>
        <w:t xml:space="preserve">  </w:t>
      </w:r>
      <w:r w:rsidRPr="008B785C">
        <w:rPr>
          <w:rFonts w:cs="Arial"/>
          <w:b/>
          <w:lang w:eastAsia="en-US"/>
        </w:rPr>
        <w:t xml:space="preserve">Refer to 4.2.2.3 </w:t>
      </w:r>
      <w:proofErr w:type="spellStart"/>
      <w:r w:rsidR="00C54B4F">
        <w:rPr>
          <w:rFonts w:cs="Arial"/>
          <w:b/>
          <w:lang w:eastAsia="en-US"/>
        </w:rPr>
        <w:t>CCS.</w:t>
      </w:r>
      <w:r w:rsidRPr="008B785C">
        <w:rPr>
          <w:rFonts w:cs="Arial"/>
          <w:b/>
          <w:lang w:eastAsia="en-US"/>
        </w:rPr>
        <w:t>Manage</w:t>
      </w:r>
      <w:proofErr w:type="spellEnd"/>
      <w:r w:rsidRPr="008B785C">
        <w:rPr>
          <w:rFonts w:cs="Arial"/>
          <w:b/>
          <w:lang w:eastAsia="en-US"/>
        </w:rPr>
        <w:t xml:space="preserve"> Item Charges.</w:t>
      </w:r>
    </w:p>
    <w:p w14:paraId="7C0F7377" w14:textId="77777777" w:rsidR="00AC595E" w:rsidRPr="008B785C" w:rsidRDefault="00AC595E" w:rsidP="0089638A">
      <w:pPr>
        <w:rPr>
          <w:rFonts w:cs="Arial"/>
          <w:b/>
          <w:lang w:eastAsia="en-US"/>
        </w:rPr>
      </w:pPr>
    </w:p>
    <w:p w14:paraId="4D68E3F7" w14:textId="39BDCEAA" w:rsidR="0089638A" w:rsidRPr="008B785C" w:rsidRDefault="00000000" w:rsidP="0089638A">
      <w:pPr>
        <w:rPr>
          <w:rFonts w:cs="Arial"/>
          <w:b/>
          <w:u w:val="single"/>
          <w:lang w:eastAsia="en-US"/>
        </w:rPr>
      </w:pPr>
      <w:hyperlink w:anchor="_Business_Process_Model" w:history="1">
        <w:r w:rsidR="0089638A" w:rsidRPr="008B785C">
          <w:rPr>
            <w:rStyle w:val="Hyperlink"/>
            <w:rFonts w:cs="Arial"/>
            <w:b/>
          </w:rPr>
          <w:t>1.7</w:t>
        </w:r>
      </w:hyperlink>
      <w:r w:rsidR="0089638A" w:rsidRPr="008B785C">
        <w:rPr>
          <w:rFonts w:cs="Arial"/>
          <w:b/>
          <w:u w:val="single"/>
        </w:rPr>
        <w:t xml:space="preserve"> 4.2.2.4 </w:t>
      </w:r>
      <w:proofErr w:type="spellStart"/>
      <w:r w:rsidR="00676016">
        <w:rPr>
          <w:rFonts w:cs="Arial"/>
          <w:b/>
          <w:u w:val="single"/>
        </w:rPr>
        <w:t>CCS.</w:t>
      </w:r>
      <w:r w:rsidR="0089638A" w:rsidRPr="008B785C">
        <w:rPr>
          <w:rFonts w:cs="Arial"/>
          <w:b/>
          <w:u w:val="single"/>
        </w:rPr>
        <w:t>Manage</w:t>
      </w:r>
      <w:proofErr w:type="spellEnd"/>
      <w:r w:rsidR="0089638A" w:rsidRPr="008B785C">
        <w:rPr>
          <w:rFonts w:cs="Arial"/>
          <w:b/>
          <w:u w:val="single"/>
        </w:rPr>
        <w:t xml:space="preserve"> External and Miscellaneous Charges</w:t>
      </w:r>
    </w:p>
    <w:p w14:paraId="4D68E3F8" w14:textId="77777777" w:rsidR="0089638A" w:rsidRPr="008B785C" w:rsidRDefault="0089638A" w:rsidP="0089638A">
      <w:pPr>
        <w:rPr>
          <w:rFonts w:cs="Arial"/>
          <w:lang w:eastAsia="en-US"/>
        </w:rPr>
      </w:pPr>
      <w:r w:rsidRPr="008B785C">
        <w:rPr>
          <w:lang w:eastAsia="en-US"/>
        </w:rPr>
        <w:t>A</w:t>
      </w:r>
      <w:r w:rsidRPr="008B785C">
        <w:rPr>
          <w:rFonts w:cs="Arial"/>
          <w:b/>
          <w:lang w:eastAsia="en-US"/>
        </w:rPr>
        <w:t xml:space="preserve">ctor/Role: </w:t>
      </w:r>
      <w:r w:rsidR="00DE3EE2" w:rsidRPr="008B785C">
        <w:rPr>
          <w:rFonts w:cs="Arial"/>
          <w:b/>
          <w:lang w:eastAsia="en-US"/>
        </w:rPr>
        <w:t>CSR or Authorized User</w:t>
      </w:r>
      <w:r w:rsidRPr="008B785C">
        <w:rPr>
          <w:rFonts w:cs="Arial"/>
          <w:b/>
          <w:lang w:eastAsia="en-US"/>
        </w:rPr>
        <w:t xml:space="preserve">  </w:t>
      </w:r>
      <w:r w:rsidRPr="008B785C">
        <w:rPr>
          <w:rFonts w:cs="Arial"/>
          <w:lang w:eastAsia="en-US"/>
        </w:rPr>
        <w:t xml:space="preserve"> </w:t>
      </w:r>
    </w:p>
    <w:p w14:paraId="4D68E3F9" w14:textId="4EAD24B7" w:rsidR="0089638A" w:rsidRPr="008B785C" w:rsidRDefault="0089638A" w:rsidP="0089638A">
      <w:pPr>
        <w:rPr>
          <w:rFonts w:cs="Arial"/>
          <w:b/>
          <w:lang w:eastAsia="en-US"/>
        </w:rPr>
      </w:pPr>
      <w:r w:rsidRPr="008B785C">
        <w:rPr>
          <w:rFonts w:cs="Arial"/>
          <w:b/>
          <w:lang w:eastAsia="en-US"/>
        </w:rPr>
        <w:t xml:space="preserve">Description: </w:t>
      </w:r>
      <w:r w:rsidR="00E623AC">
        <w:rPr>
          <w:rFonts w:cs="Arial"/>
          <w:b/>
          <w:lang w:eastAsia="en-US"/>
        </w:rPr>
        <w:t xml:space="preserve"> </w:t>
      </w:r>
      <w:r w:rsidRPr="008B785C">
        <w:rPr>
          <w:rFonts w:cs="Arial"/>
          <w:lang w:eastAsia="en-US"/>
        </w:rPr>
        <w:t xml:space="preserve">If cancel </w:t>
      </w:r>
      <w:r w:rsidR="00E623AC">
        <w:rPr>
          <w:rFonts w:cs="Arial"/>
          <w:lang w:eastAsia="en-US"/>
        </w:rPr>
        <w:t>/</w:t>
      </w:r>
      <w:r w:rsidRPr="008B785C">
        <w:rPr>
          <w:rFonts w:cs="Arial"/>
          <w:lang w:eastAsia="en-US"/>
        </w:rPr>
        <w:t xml:space="preserve">rebill is required on external and miscellaneous charges, the </w:t>
      </w:r>
      <w:r w:rsidR="00DE3EE2" w:rsidRPr="008B785C">
        <w:rPr>
          <w:rFonts w:cs="Arial"/>
          <w:lang w:eastAsia="en-US"/>
        </w:rPr>
        <w:t>CSR or Authorized User</w:t>
      </w:r>
      <w:r w:rsidRPr="008B785C">
        <w:rPr>
          <w:rFonts w:cs="Arial"/>
          <w:lang w:eastAsia="en-US"/>
        </w:rPr>
        <w:t xml:space="preserve"> initiates </w:t>
      </w:r>
      <w:r w:rsidR="00E623AC">
        <w:rPr>
          <w:rFonts w:cs="Arial"/>
          <w:lang w:eastAsia="en-US"/>
        </w:rPr>
        <w:t xml:space="preserve">the </w:t>
      </w:r>
      <w:r w:rsidRPr="008B785C">
        <w:rPr>
          <w:rFonts w:cs="Arial"/>
          <w:lang w:eastAsia="en-US"/>
        </w:rPr>
        <w:t>cancel/rebill.</w:t>
      </w:r>
      <w:r w:rsidR="00E623AC" w:rsidRPr="00E623AC">
        <w:rPr>
          <w:rFonts w:cs="Arial"/>
          <w:lang w:eastAsia="en-US"/>
        </w:rPr>
        <w:t xml:space="preserve"> </w:t>
      </w:r>
      <w:r w:rsidR="00E623AC">
        <w:rPr>
          <w:rFonts w:cs="Arial"/>
          <w:lang w:eastAsia="en-US"/>
        </w:rPr>
        <w:t xml:space="preserve"> If the current bill is reopened for addition or cancelation of adjustments or payments, the CSR or Authorized User then complete</w:t>
      </w:r>
      <w:r w:rsidR="00271CFE">
        <w:rPr>
          <w:rFonts w:cs="Arial"/>
          <w:lang w:eastAsia="en-US"/>
        </w:rPr>
        <w:t>s</w:t>
      </w:r>
      <w:r w:rsidR="00E623AC">
        <w:rPr>
          <w:rFonts w:cs="Arial"/>
          <w:lang w:eastAsia="en-US"/>
        </w:rPr>
        <w:t xml:space="preserve"> the reopened bill. </w:t>
      </w:r>
      <w:r w:rsidRPr="008B785C">
        <w:rPr>
          <w:rFonts w:cs="Arial"/>
          <w:lang w:eastAsia="en-US"/>
        </w:rPr>
        <w:t xml:space="preserve"> </w:t>
      </w:r>
      <w:r w:rsidRPr="008B785C">
        <w:rPr>
          <w:rFonts w:cs="Arial"/>
          <w:b/>
          <w:lang w:eastAsia="en-US"/>
        </w:rPr>
        <w:t xml:space="preserve">Refer to 4.2.2.4 </w:t>
      </w:r>
      <w:proofErr w:type="spellStart"/>
      <w:r w:rsidR="00676016">
        <w:rPr>
          <w:rFonts w:cs="Arial"/>
          <w:b/>
          <w:lang w:eastAsia="en-US"/>
        </w:rPr>
        <w:t>CCS.</w:t>
      </w:r>
      <w:r w:rsidRPr="008B785C">
        <w:rPr>
          <w:rFonts w:cs="Arial"/>
          <w:b/>
          <w:lang w:eastAsia="en-US"/>
        </w:rPr>
        <w:t>Manage</w:t>
      </w:r>
      <w:proofErr w:type="spellEnd"/>
      <w:r w:rsidRPr="008B785C">
        <w:rPr>
          <w:rFonts w:cs="Arial"/>
          <w:b/>
          <w:lang w:eastAsia="en-US"/>
        </w:rPr>
        <w:t xml:space="preserve"> External and Miscellaneous Charges.</w:t>
      </w:r>
    </w:p>
    <w:p w14:paraId="58253EC3" w14:textId="77777777" w:rsidR="00AC595E" w:rsidRPr="008B785C" w:rsidRDefault="00AC595E" w:rsidP="0089638A">
      <w:pPr>
        <w:rPr>
          <w:rFonts w:cs="Arial"/>
          <w:b/>
          <w:lang w:eastAsia="en-US"/>
        </w:rPr>
      </w:pPr>
    </w:p>
    <w:p w14:paraId="4D68E3FB" w14:textId="685BF0B1" w:rsidR="0089638A" w:rsidRPr="008B785C" w:rsidRDefault="00000000" w:rsidP="0089638A">
      <w:pPr>
        <w:rPr>
          <w:rFonts w:cs="Arial"/>
          <w:b/>
          <w:u w:val="single"/>
          <w:lang w:eastAsia="en-US"/>
        </w:rPr>
      </w:pPr>
      <w:hyperlink w:anchor="_Business_Process_Model" w:history="1">
        <w:r w:rsidR="0089638A" w:rsidRPr="008B785C">
          <w:rPr>
            <w:rStyle w:val="Hyperlink"/>
            <w:rFonts w:cs="Arial"/>
            <w:b/>
          </w:rPr>
          <w:t>1.8</w:t>
        </w:r>
      </w:hyperlink>
      <w:r w:rsidR="0089638A" w:rsidRPr="008B785C">
        <w:rPr>
          <w:rFonts w:cs="Arial"/>
          <w:b/>
          <w:u w:val="single"/>
        </w:rPr>
        <w:t xml:space="preserve"> 4.2.2.5 </w:t>
      </w:r>
      <w:proofErr w:type="spellStart"/>
      <w:r w:rsidR="00676016">
        <w:rPr>
          <w:rFonts w:cs="Arial"/>
          <w:b/>
          <w:u w:val="single"/>
        </w:rPr>
        <w:t>CCS.</w:t>
      </w:r>
      <w:r w:rsidR="0089638A" w:rsidRPr="008B785C">
        <w:rPr>
          <w:rFonts w:cs="Arial"/>
          <w:b/>
          <w:u w:val="single"/>
        </w:rPr>
        <w:t>Manage</w:t>
      </w:r>
      <w:proofErr w:type="spellEnd"/>
      <w:r w:rsidR="0089638A" w:rsidRPr="008B785C">
        <w:rPr>
          <w:rFonts w:cs="Arial"/>
          <w:b/>
          <w:u w:val="single"/>
        </w:rPr>
        <w:t xml:space="preserve"> Loan Charges</w:t>
      </w:r>
    </w:p>
    <w:p w14:paraId="4D68E3FC" w14:textId="77777777" w:rsidR="0089638A" w:rsidRPr="008B785C" w:rsidRDefault="0089638A" w:rsidP="0089638A">
      <w:pPr>
        <w:rPr>
          <w:rFonts w:cs="Arial"/>
          <w:lang w:eastAsia="en-US"/>
        </w:rPr>
      </w:pPr>
      <w:r w:rsidRPr="008B785C">
        <w:rPr>
          <w:lang w:eastAsia="en-US"/>
        </w:rPr>
        <w:t>A</w:t>
      </w:r>
      <w:r w:rsidRPr="008B785C">
        <w:rPr>
          <w:rFonts w:cs="Arial"/>
          <w:b/>
          <w:lang w:eastAsia="en-US"/>
        </w:rPr>
        <w:t xml:space="preserve">ctor/Role: </w:t>
      </w:r>
      <w:r w:rsidR="00DE3EE2" w:rsidRPr="008B785C">
        <w:rPr>
          <w:rFonts w:cs="Arial"/>
          <w:b/>
          <w:lang w:eastAsia="en-US"/>
        </w:rPr>
        <w:t>CSR or Authorized User</w:t>
      </w:r>
      <w:r w:rsidRPr="008B785C">
        <w:rPr>
          <w:rFonts w:cs="Arial"/>
          <w:b/>
          <w:lang w:eastAsia="en-US"/>
        </w:rPr>
        <w:t xml:space="preserve">  </w:t>
      </w:r>
      <w:r w:rsidRPr="008B785C">
        <w:rPr>
          <w:rFonts w:cs="Arial"/>
          <w:lang w:eastAsia="en-US"/>
        </w:rPr>
        <w:t xml:space="preserve"> </w:t>
      </w:r>
    </w:p>
    <w:p w14:paraId="4D68E3FE" w14:textId="34DF3A22" w:rsidR="0089638A" w:rsidRPr="008B785C" w:rsidRDefault="0089638A" w:rsidP="0089638A">
      <w:pPr>
        <w:rPr>
          <w:rFonts w:cs="Arial"/>
          <w:b/>
          <w:lang w:eastAsia="en-US"/>
        </w:rPr>
      </w:pPr>
      <w:r w:rsidRPr="008B785C">
        <w:rPr>
          <w:rFonts w:cs="Arial"/>
          <w:b/>
          <w:lang w:eastAsia="en-US"/>
        </w:rPr>
        <w:t xml:space="preserve">Description: </w:t>
      </w:r>
      <w:r w:rsidR="00E623AC">
        <w:rPr>
          <w:rFonts w:cs="Arial"/>
          <w:b/>
          <w:lang w:eastAsia="en-US"/>
        </w:rPr>
        <w:t xml:space="preserve"> </w:t>
      </w:r>
      <w:r w:rsidRPr="008B785C">
        <w:rPr>
          <w:rFonts w:cs="Arial"/>
          <w:lang w:eastAsia="en-US"/>
        </w:rPr>
        <w:t xml:space="preserve">If cancel rebill is required on a loan SA, the </w:t>
      </w:r>
      <w:r w:rsidR="00DE3EE2" w:rsidRPr="008B785C">
        <w:rPr>
          <w:rFonts w:cs="Arial"/>
          <w:lang w:eastAsia="en-US"/>
        </w:rPr>
        <w:t>CSR or Authorized User</w:t>
      </w:r>
      <w:r w:rsidRPr="008B785C">
        <w:rPr>
          <w:rFonts w:cs="Arial"/>
          <w:lang w:eastAsia="en-US"/>
        </w:rPr>
        <w:t xml:space="preserve"> initiates </w:t>
      </w:r>
      <w:r w:rsidR="00E623AC">
        <w:rPr>
          <w:rFonts w:cs="Arial"/>
          <w:lang w:eastAsia="en-US"/>
        </w:rPr>
        <w:t xml:space="preserve">the </w:t>
      </w:r>
      <w:r w:rsidRPr="008B785C">
        <w:rPr>
          <w:rFonts w:cs="Arial"/>
          <w:lang w:eastAsia="en-US"/>
        </w:rPr>
        <w:t>cancel/rebill</w:t>
      </w:r>
      <w:r w:rsidR="00E623AC" w:rsidRPr="008B785C">
        <w:rPr>
          <w:rFonts w:cs="Arial"/>
          <w:lang w:eastAsia="en-US"/>
        </w:rPr>
        <w:t>.</w:t>
      </w:r>
      <w:r w:rsidR="00E623AC">
        <w:rPr>
          <w:rFonts w:cs="Arial"/>
          <w:lang w:eastAsia="en-US"/>
        </w:rPr>
        <w:t xml:space="preserve">  If the current bill is reopened for addition or cancelation of adjustments or payments, the CSR or Authorized User then completes the reopened bill.</w:t>
      </w:r>
      <w:r w:rsidRPr="008B785C">
        <w:rPr>
          <w:rFonts w:cs="Arial"/>
          <w:lang w:eastAsia="en-US"/>
        </w:rPr>
        <w:t xml:space="preserve">  </w:t>
      </w:r>
      <w:r w:rsidRPr="008B785C">
        <w:rPr>
          <w:rFonts w:cs="Arial"/>
          <w:b/>
          <w:lang w:eastAsia="en-US"/>
        </w:rPr>
        <w:t xml:space="preserve">Refer to 4.2.2.5 </w:t>
      </w:r>
      <w:proofErr w:type="spellStart"/>
      <w:r w:rsidR="00676016">
        <w:rPr>
          <w:rFonts w:cs="Arial"/>
          <w:b/>
          <w:lang w:eastAsia="en-US"/>
        </w:rPr>
        <w:t>CCS.</w:t>
      </w:r>
      <w:r w:rsidRPr="008B785C">
        <w:rPr>
          <w:rFonts w:cs="Arial"/>
          <w:b/>
          <w:lang w:eastAsia="en-US"/>
        </w:rPr>
        <w:t>Manage</w:t>
      </w:r>
      <w:proofErr w:type="spellEnd"/>
      <w:r w:rsidRPr="008B785C">
        <w:rPr>
          <w:rFonts w:cs="Arial"/>
          <w:b/>
          <w:lang w:eastAsia="en-US"/>
        </w:rPr>
        <w:t xml:space="preserve"> Loan Charges.</w:t>
      </w:r>
    </w:p>
    <w:p w14:paraId="51793149" w14:textId="77777777" w:rsidR="00AC595E" w:rsidRPr="008B785C" w:rsidRDefault="00AC595E" w:rsidP="0089638A">
      <w:pPr>
        <w:rPr>
          <w:rFonts w:cs="Arial"/>
          <w:b/>
          <w:lang w:eastAsia="en-US"/>
        </w:rPr>
      </w:pPr>
    </w:p>
    <w:p w14:paraId="4D68E3FF" w14:textId="31314242" w:rsidR="0089638A" w:rsidRPr="008B785C" w:rsidRDefault="00000000" w:rsidP="0089638A">
      <w:pPr>
        <w:rPr>
          <w:rFonts w:cs="Arial"/>
          <w:b/>
          <w:u w:val="single"/>
          <w:lang w:eastAsia="en-US"/>
        </w:rPr>
      </w:pPr>
      <w:hyperlink w:anchor="_Business_Process_Model" w:history="1">
        <w:r w:rsidR="0089638A" w:rsidRPr="008B785C">
          <w:rPr>
            <w:rStyle w:val="Hyperlink"/>
            <w:rFonts w:cs="Arial"/>
            <w:b/>
          </w:rPr>
          <w:t>1.9</w:t>
        </w:r>
      </w:hyperlink>
      <w:r w:rsidR="0089638A" w:rsidRPr="008B785C">
        <w:rPr>
          <w:rFonts w:cs="Arial"/>
          <w:b/>
          <w:u w:val="single"/>
        </w:rPr>
        <w:t xml:space="preserve"> 4.2.2.6 </w:t>
      </w:r>
      <w:proofErr w:type="spellStart"/>
      <w:r w:rsidR="00676016">
        <w:rPr>
          <w:rFonts w:cs="Arial"/>
          <w:b/>
          <w:u w:val="single"/>
        </w:rPr>
        <w:t>CCS.</w:t>
      </w:r>
      <w:r w:rsidR="0089638A" w:rsidRPr="008B785C">
        <w:rPr>
          <w:rFonts w:cs="Arial"/>
          <w:b/>
          <w:u w:val="single"/>
        </w:rPr>
        <w:t>Manage</w:t>
      </w:r>
      <w:proofErr w:type="spellEnd"/>
      <w:r w:rsidR="0089638A" w:rsidRPr="008B785C">
        <w:rPr>
          <w:rFonts w:cs="Arial"/>
          <w:b/>
          <w:u w:val="single"/>
        </w:rPr>
        <w:t xml:space="preserve"> Deposit Charges</w:t>
      </w:r>
    </w:p>
    <w:p w14:paraId="4D68E400" w14:textId="77777777" w:rsidR="0089638A" w:rsidRPr="008B785C" w:rsidRDefault="0089638A" w:rsidP="0089638A">
      <w:pPr>
        <w:rPr>
          <w:rFonts w:cs="Arial"/>
          <w:lang w:eastAsia="en-US"/>
        </w:rPr>
      </w:pPr>
      <w:r w:rsidRPr="008B785C">
        <w:rPr>
          <w:lang w:eastAsia="en-US"/>
        </w:rPr>
        <w:t>A</w:t>
      </w:r>
      <w:r w:rsidRPr="008B785C">
        <w:rPr>
          <w:rFonts w:cs="Arial"/>
          <w:b/>
          <w:lang w:eastAsia="en-US"/>
        </w:rPr>
        <w:t xml:space="preserve">ctor/Role: </w:t>
      </w:r>
      <w:r w:rsidR="00DE3EE2" w:rsidRPr="008B785C">
        <w:rPr>
          <w:rFonts w:cs="Arial"/>
          <w:b/>
          <w:lang w:eastAsia="en-US"/>
        </w:rPr>
        <w:t>CSR or Authorized User</w:t>
      </w:r>
      <w:r w:rsidRPr="008B785C">
        <w:rPr>
          <w:rFonts w:cs="Arial"/>
          <w:b/>
          <w:lang w:eastAsia="en-US"/>
        </w:rPr>
        <w:t xml:space="preserve">  </w:t>
      </w:r>
      <w:r w:rsidRPr="008B785C">
        <w:rPr>
          <w:rFonts w:cs="Arial"/>
          <w:lang w:eastAsia="en-US"/>
        </w:rPr>
        <w:t xml:space="preserve"> </w:t>
      </w:r>
    </w:p>
    <w:p w14:paraId="4D68E402" w14:textId="0DAFE0EE" w:rsidR="0089638A" w:rsidRPr="00C53698" w:rsidRDefault="0089638A" w:rsidP="00BD5F71">
      <w:pPr>
        <w:rPr>
          <w:rFonts w:cs="Arial"/>
          <w:b/>
          <w:lang w:eastAsia="en-US"/>
        </w:rPr>
      </w:pPr>
      <w:r w:rsidRPr="008B785C">
        <w:rPr>
          <w:rFonts w:cs="Arial"/>
          <w:b/>
          <w:lang w:eastAsia="en-US"/>
        </w:rPr>
        <w:t xml:space="preserve">Description: </w:t>
      </w:r>
      <w:r w:rsidR="00E623AC">
        <w:rPr>
          <w:rFonts w:cs="Arial"/>
          <w:b/>
          <w:lang w:eastAsia="en-US"/>
        </w:rPr>
        <w:t xml:space="preserve"> </w:t>
      </w:r>
      <w:r w:rsidRPr="008B785C">
        <w:rPr>
          <w:rFonts w:cs="Arial"/>
          <w:lang w:eastAsia="en-US"/>
        </w:rPr>
        <w:t xml:space="preserve">If cancel </w:t>
      </w:r>
      <w:r w:rsidR="00E623AC">
        <w:rPr>
          <w:rFonts w:cs="Arial"/>
          <w:lang w:eastAsia="en-US"/>
        </w:rPr>
        <w:t>/</w:t>
      </w:r>
      <w:r w:rsidRPr="008B785C">
        <w:rPr>
          <w:rFonts w:cs="Arial"/>
          <w:lang w:eastAsia="en-US"/>
        </w:rPr>
        <w:t xml:space="preserve">rebill is required on a deposit SA, the </w:t>
      </w:r>
      <w:r w:rsidR="00DE3EE2" w:rsidRPr="008B785C">
        <w:rPr>
          <w:rFonts w:cs="Arial"/>
          <w:lang w:eastAsia="en-US"/>
        </w:rPr>
        <w:t>CSR or Authorized User</w:t>
      </w:r>
      <w:r w:rsidRPr="008B785C">
        <w:rPr>
          <w:rFonts w:cs="Arial"/>
          <w:lang w:eastAsia="en-US"/>
        </w:rPr>
        <w:t xml:space="preserve"> initiates </w:t>
      </w:r>
      <w:r w:rsidR="00E623AC">
        <w:rPr>
          <w:rFonts w:cs="Arial"/>
          <w:lang w:eastAsia="en-US"/>
        </w:rPr>
        <w:t xml:space="preserve">the </w:t>
      </w:r>
      <w:r w:rsidRPr="008B785C">
        <w:rPr>
          <w:rFonts w:cs="Arial"/>
          <w:lang w:eastAsia="en-US"/>
        </w:rPr>
        <w:t>cancel/rebill.</w:t>
      </w:r>
      <w:r w:rsidR="00E623AC">
        <w:rPr>
          <w:rFonts w:cs="Arial"/>
          <w:lang w:eastAsia="en-US"/>
        </w:rPr>
        <w:t xml:space="preserve">  If the current bill is reopened for addition or cancelation of adjustments or payments, the CSR or Authorized User then completes the reopened bill. </w:t>
      </w:r>
      <w:r w:rsidR="00E623AC" w:rsidRPr="008B785C">
        <w:rPr>
          <w:rFonts w:cs="Arial"/>
          <w:b/>
          <w:lang w:eastAsia="en-US"/>
        </w:rPr>
        <w:t xml:space="preserve"> </w:t>
      </w:r>
      <w:r w:rsidRPr="008B785C">
        <w:rPr>
          <w:rFonts w:cs="Arial"/>
          <w:b/>
          <w:lang w:eastAsia="en-US"/>
        </w:rPr>
        <w:t xml:space="preserve">Refer to 4.2.2.6 </w:t>
      </w:r>
      <w:proofErr w:type="spellStart"/>
      <w:r w:rsidR="00676016">
        <w:rPr>
          <w:rFonts w:cs="Arial"/>
          <w:b/>
          <w:lang w:eastAsia="en-US"/>
        </w:rPr>
        <w:t>CCS.</w:t>
      </w:r>
      <w:r w:rsidRPr="008B785C">
        <w:rPr>
          <w:rFonts w:cs="Arial"/>
          <w:b/>
          <w:lang w:eastAsia="en-US"/>
        </w:rPr>
        <w:t>Manage</w:t>
      </w:r>
      <w:proofErr w:type="spellEnd"/>
      <w:r w:rsidRPr="008B785C">
        <w:rPr>
          <w:rFonts w:cs="Arial"/>
          <w:b/>
          <w:lang w:eastAsia="en-US"/>
        </w:rPr>
        <w:t xml:space="preserve"> Deposit Charges.</w:t>
      </w:r>
    </w:p>
    <w:p w14:paraId="07FAE251" w14:textId="77777777" w:rsidR="00AC595E" w:rsidRPr="008B785C" w:rsidRDefault="00AC595E" w:rsidP="00BD5F71">
      <w:pPr>
        <w:rPr>
          <w:lang w:eastAsia="en-US"/>
        </w:rPr>
      </w:pPr>
    </w:p>
    <w:p w14:paraId="4D68E403" w14:textId="60947708" w:rsidR="00B61624" w:rsidRPr="008B785C" w:rsidRDefault="00000000" w:rsidP="00B61624">
      <w:pPr>
        <w:rPr>
          <w:rFonts w:cs="Arial"/>
          <w:b/>
          <w:u w:val="single"/>
          <w:lang w:eastAsia="en-US"/>
        </w:rPr>
      </w:pPr>
      <w:hyperlink w:anchor="_Business_Process_Model" w:history="1">
        <w:r w:rsidR="00B61624" w:rsidRPr="008B785C">
          <w:rPr>
            <w:rStyle w:val="Hyperlink"/>
            <w:rFonts w:cs="Arial"/>
            <w:b/>
          </w:rPr>
          <w:t>2.0</w:t>
        </w:r>
      </w:hyperlink>
      <w:r w:rsidR="00B61624" w:rsidRPr="008B785C">
        <w:rPr>
          <w:rFonts w:cs="Arial"/>
          <w:b/>
          <w:u w:val="single"/>
        </w:rPr>
        <w:t xml:space="preserve"> 4.2.2.14 </w:t>
      </w:r>
      <w:proofErr w:type="spellStart"/>
      <w:r w:rsidR="00676016">
        <w:rPr>
          <w:rFonts w:cs="Arial"/>
          <w:b/>
          <w:u w:val="single"/>
        </w:rPr>
        <w:t>CCS.</w:t>
      </w:r>
      <w:r w:rsidR="00B61624" w:rsidRPr="008B785C">
        <w:rPr>
          <w:rFonts w:cs="Arial"/>
          <w:b/>
          <w:u w:val="single"/>
        </w:rPr>
        <w:t>Manage</w:t>
      </w:r>
      <w:proofErr w:type="spellEnd"/>
      <w:r w:rsidR="00B61624" w:rsidRPr="008B785C">
        <w:rPr>
          <w:rFonts w:cs="Arial"/>
          <w:b/>
          <w:u w:val="single"/>
        </w:rPr>
        <w:t xml:space="preserve"> Off Cycle </w:t>
      </w:r>
      <w:r w:rsidR="00CA482E">
        <w:rPr>
          <w:rFonts w:cs="Arial"/>
          <w:b/>
          <w:u w:val="single"/>
        </w:rPr>
        <w:t xml:space="preserve">Billing </w:t>
      </w:r>
      <w:r w:rsidR="00B61624" w:rsidRPr="008B785C">
        <w:rPr>
          <w:rFonts w:cs="Arial"/>
          <w:b/>
          <w:u w:val="single"/>
        </w:rPr>
        <w:t>Charges</w:t>
      </w:r>
    </w:p>
    <w:p w14:paraId="4D68E404" w14:textId="77777777" w:rsidR="00B61624" w:rsidRPr="008B785C" w:rsidRDefault="00B61624" w:rsidP="00B61624">
      <w:pPr>
        <w:rPr>
          <w:rFonts w:cs="Arial"/>
          <w:lang w:eastAsia="en-US"/>
        </w:rPr>
      </w:pPr>
      <w:r w:rsidRPr="008B785C">
        <w:rPr>
          <w:lang w:eastAsia="en-US"/>
        </w:rPr>
        <w:t>A</w:t>
      </w:r>
      <w:r w:rsidRPr="008B785C">
        <w:rPr>
          <w:rFonts w:cs="Arial"/>
          <w:b/>
          <w:lang w:eastAsia="en-US"/>
        </w:rPr>
        <w:t xml:space="preserve">ctor/Role: </w:t>
      </w:r>
      <w:r w:rsidR="00DE3EE2" w:rsidRPr="008B785C">
        <w:rPr>
          <w:rFonts w:cs="Arial"/>
          <w:b/>
          <w:lang w:eastAsia="en-US"/>
        </w:rPr>
        <w:t>CSR or Authorized User</w:t>
      </w:r>
      <w:r w:rsidRPr="008B785C">
        <w:rPr>
          <w:rFonts w:cs="Arial"/>
          <w:b/>
          <w:lang w:eastAsia="en-US"/>
        </w:rPr>
        <w:t xml:space="preserve">  </w:t>
      </w:r>
      <w:r w:rsidRPr="008B785C">
        <w:rPr>
          <w:rFonts w:cs="Arial"/>
          <w:lang w:eastAsia="en-US"/>
        </w:rPr>
        <w:t xml:space="preserve"> </w:t>
      </w:r>
    </w:p>
    <w:p w14:paraId="7B271B78" w14:textId="77777777" w:rsidR="008B785C" w:rsidRPr="008B785C" w:rsidRDefault="00B61624" w:rsidP="00B61624">
      <w:pPr>
        <w:rPr>
          <w:rFonts w:cs="Arial"/>
          <w:b/>
          <w:lang w:eastAsia="en-US"/>
        </w:rPr>
      </w:pPr>
      <w:r w:rsidRPr="008B785C">
        <w:rPr>
          <w:rFonts w:cs="Arial"/>
          <w:b/>
          <w:lang w:eastAsia="en-US"/>
        </w:rPr>
        <w:t xml:space="preserve">Description: </w:t>
      </w:r>
    </w:p>
    <w:p w14:paraId="4D68E405" w14:textId="401BE92D" w:rsidR="00B61624" w:rsidRPr="008B785C" w:rsidRDefault="00B61624" w:rsidP="00B61624">
      <w:pPr>
        <w:rPr>
          <w:lang w:eastAsia="en-US"/>
        </w:rPr>
      </w:pPr>
      <w:r w:rsidRPr="008B785C">
        <w:rPr>
          <w:rFonts w:cs="Arial"/>
          <w:lang w:eastAsia="en-US"/>
        </w:rPr>
        <w:t xml:space="preserve">If </w:t>
      </w:r>
      <w:r w:rsidR="00DE3EE2" w:rsidRPr="008B785C">
        <w:rPr>
          <w:rFonts w:cs="Arial"/>
          <w:lang w:eastAsia="en-US"/>
        </w:rPr>
        <w:t xml:space="preserve">an </w:t>
      </w:r>
      <w:r w:rsidR="008B785C" w:rsidRPr="008B785C">
        <w:rPr>
          <w:rFonts w:cs="Arial"/>
          <w:lang w:eastAsia="en-US"/>
        </w:rPr>
        <w:t>off-cycle</w:t>
      </w:r>
      <w:r w:rsidR="00DE3EE2" w:rsidRPr="008B785C">
        <w:rPr>
          <w:rFonts w:cs="Arial"/>
          <w:lang w:eastAsia="en-US"/>
        </w:rPr>
        <w:t xml:space="preserve"> bill is required</w:t>
      </w:r>
      <w:r w:rsidRPr="008B785C">
        <w:rPr>
          <w:rFonts w:cs="Arial"/>
          <w:lang w:eastAsia="en-US"/>
        </w:rPr>
        <w:t xml:space="preserve">, the </w:t>
      </w:r>
      <w:r w:rsidR="00DE3EE2" w:rsidRPr="008B785C">
        <w:rPr>
          <w:rFonts w:cs="Arial"/>
          <w:lang w:eastAsia="en-US"/>
        </w:rPr>
        <w:t>CSR or Authorized User</w:t>
      </w:r>
      <w:r w:rsidRPr="008B785C">
        <w:rPr>
          <w:rFonts w:cs="Arial"/>
          <w:lang w:eastAsia="en-US"/>
        </w:rPr>
        <w:t xml:space="preserve"> </w:t>
      </w:r>
      <w:r w:rsidR="008B785C" w:rsidRPr="008B785C">
        <w:rPr>
          <w:rFonts w:cs="Arial"/>
          <w:lang w:eastAsia="en-US"/>
        </w:rPr>
        <w:t>may initiate</w:t>
      </w:r>
      <w:r w:rsidR="00360EDD">
        <w:rPr>
          <w:rFonts w:cs="Arial"/>
          <w:lang w:eastAsia="en-US"/>
        </w:rPr>
        <w:t xml:space="preserve"> an off-</w:t>
      </w:r>
      <w:r w:rsidR="00DE3EE2" w:rsidRPr="008B785C">
        <w:rPr>
          <w:rFonts w:cs="Arial"/>
          <w:lang w:eastAsia="en-US"/>
        </w:rPr>
        <w:t>cycle bill</w:t>
      </w:r>
      <w:r w:rsidR="008B785C" w:rsidRPr="008B785C">
        <w:rPr>
          <w:rFonts w:cs="Arial"/>
          <w:lang w:eastAsia="en-US"/>
        </w:rPr>
        <w:t xml:space="preserve"> to include specific changes for the Account’s financial balance</w:t>
      </w:r>
      <w:r w:rsidRPr="008B785C">
        <w:rPr>
          <w:rFonts w:cs="Arial"/>
          <w:lang w:eastAsia="en-US"/>
        </w:rPr>
        <w:t xml:space="preserve">.  </w:t>
      </w:r>
      <w:r w:rsidRPr="008B785C">
        <w:rPr>
          <w:rFonts w:cs="Arial"/>
          <w:b/>
          <w:lang w:eastAsia="en-US"/>
        </w:rPr>
        <w:t xml:space="preserve">Refer to </w:t>
      </w:r>
      <w:r w:rsidR="00DE3EE2" w:rsidRPr="008B785C">
        <w:rPr>
          <w:rFonts w:cs="Arial"/>
          <w:b/>
          <w:lang w:eastAsia="en-US"/>
        </w:rPr>
        <w:t xml:space="preserve">4.2.2.14 </w:t>
      </w:r>
      <w:proofErr w:type="spellStart"/>
      <w:r w:rsidR="00676016">
        <w:rPr>
          <w:rFonts w:cs="Arial"/>
          <w:b/>
          <w:lang w:eastAsia="en-US"/>
        </w:rPr>
        <w:t>CCS.</w:t>
      </w:r>
      <w:r w:rsidR="00DE3EE2" w:rsidRPr="008B785C">
        <w:rPr>
          <w:rFonts w:cs="Arial"/>
          <w:b/>
          <w:lang w:eastAsia="en-US"/>
        </w:rPr>
        <w:t>Manage</w:t>
      </w:r>
      <w:proofErr w:type="spellEnd"/>
      <w:r w:rsidR="00DE3EE2" w:rsidRPr="008B785C">
        <w:rPr>
          <w:rFonts w:cs="Arial"/>
          <w:b/>
          <w:lang w:eastAsia="en-US"/>
        </w:rPr>
        <w:t xml:space="preserve"> Off Cycle </w:t>
      </w:r>
      <w:r w:rsidR="00CA482E">
        <w:rPr>
          <w:rFonts w:cs="Arial"/>
          <w:b/>
          <w:lang w:eastAsia="en-US"/>
        </w:rPr>
        <w:t xml:space="preserve">Billing </w:t>
      </w:r>
      <w:r w:rsidR="00DE3EE2" w:rsidRPr="008B785C">
        <w:rPr>
          <w:rFonts w:cs="Arial"/>
          <w:b/>
          <w:lang w:eastAsia="en-US"/>
        </w:rPr>
        <w:t>Charges</w:t>
      </w:r>
      <w:r w:rsidRPr="008B785C">
        <w:rPr>
          <w:rFonts w:cs="Arial"/>
          <w:b/>
          <w:lang w:eastAsia="en-US"/>
        </w:rPr>
        <w:t>.</w:t>
      </w:r>
    </w:p>
    <w:p w14:paraId="5A17391F" w14:textId="77777777" w:rsidR="00AC595E" w:rsidRPr="008B785C" w:rsidRDefault="00AC595E" w:rsidP="00BD5F71">
      <w:pPr>
        <w:rPr>
          <w:lang w:eastAsia="en-US"/>
        </w:rPr>
      </w:pPr>
    </w:p>
    <w:p w14:paraId="4D68E407" w14:textId="26F19014" w:rsidR="00DE3EE2" w:rsidRPr="008B785C" w:rsidRDefault="00000000" w:rsidP="00DE3EE2">
      <w:pPr>
        <w:rPr>
          <w:rFonts w:cs="Arial"/>
          <w:b/>
          <w:u w:val="single"/>
          <w:lang w:eastAsia="en-US"/>
        </w:rPr>
      </w:pPr>
      <w:hyperlink w:anchor="_Business_Process_Model" w:history="1">
        <w:r w:rsidR="00DE3EE2" w:rsidRPr="008B785C">
          <w:rPr>
            <w:rStyle w:val="Hyperlink"/>
            <w:rFonts w:cs="Arial"/>
            <w:b/>
          </w:rPr>
          <w:t>2.1</w:t>
        </w:r>
      </w:hyperlink>
      <w:r w:rsidR="00DE3EE2" w:rsidRPr="008B785C">
        <w:rPr>
          <w:rFonts w:cs="Arial"/>
          <w:b/>
          <w:u w:val="single"/>
        </w:rPr>
        <w:t xml:space="preserve"> Evaluate Other Options</w:t>
      </w:r>
    </w:p>
    <w:p w14:paraId="4D68E408" w14:textId="77777777" w:rsidR="00DE3EE2" w:rsidRPr="008B785C" w:rsidRDefault="00DE3EE2" w:rsidP="00DE3EE2">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D68E409" w14:textId="77777777" w:rsidR="00DE3EE2" w:rsidRPr="008B785C" w:rsidRDefault="00DE3EE2" w:rsidP="00DE3EE2">
      <w:pPr>
        <w:rPr>
          <w:rFonts w:cs="Arial"/>
          <w:b/>
          <w:lang w:eastAsia="en-US"/>
        </w:rPr>
      </w:pPr>
      <w:r w:rsidRPr="008B785C">
        <w:rPr>
          <w:rFonts w:cs="Arial"/>
          <w:b/>
          <w:lang w:eastAsia="en-US"/>
        </w:rPr>
        <w:t>Description:</w:t>
      </w:r>
    </w:p>
    <w:p w14:paraId="4D68E40A" w14:textId="20206B40" w:rsidR="00B61624" w:rsidRPr="008B785C" w:rsidRDefault="00AC595E" w:rsidP="00BD5F71">
      <w:pPr>
        <w:rPr>
          <w:lang w:eastAsia="en-US"/>
        </w:rPr>
      </w:pPr>
      <w:r w:rsidRPr="008B785C">
        <w:rPr>
          <w:lang w:eastAsia="en-US"/>
        </w:rPr>
        <w:t>Depend</w:t>
      </w:r>
      <w:r w:rsidR="00B00CAD">
        <w:rPr>
          <w:lang w:eastAsia="en-US"/>
        </w:rPr>
        <w:t xml:space="preserve">ing </w:t>
      </w:r>
      <w:r w:rsidRPr="008B785C">
        <w:rPr>
          <w:lang w:eastAsia="en-US"/>
        </w:rPr>
        <w:t xml:space="preserve">on investigative results and dispute resolution, the CSR or Authorized User may offer the customer an option to </w:t>
      </w:r>
      <w:proofErr w:type="gramStart"/>
      <w:r w:rsidRPr="008B785C">
        <w:rPr>
          <w:lang w:eastAsia="en-US"/>
        </w:rPr>
        <w:t>enter into</w:t>
      </w:r>
      <w:proofErr w:type="gramEnd"/>
      <w:r w:rsidRPr="008B785C">
        <w:rPr>
          <w:lang w:eastAsia="en-US"/>
        </w:rPr>
        <w:t xml:space="preserve"> a Payment Arrangement, Pay Plan or Budget Plan.   Each of these options requires consideration within established business rules.</w:t>
      </w:r>
    </w:p>
    <w:p w14:paraId="633DC322" w14:textId="7EFCF848" w:rsidR="00F91D44" w:rsidRPr="008B785C" w:rsidRDefault="00F91D44" w:rsidP="00BD5F71">
      <w:pPr>
        <w:rPr>
          <w:lang w:eastAsia="en-US"/>
        </w:rPr>
      </w:pPr>
    </w:p>
    <w:p w14:paraId="4D68E40B" w14:textId="237197F0" w:rsidR="00DE3EE2" w:rsidRPr="008B785C" w:rsidRDefault="00000000" w:rsidP="00DE3EE2">
      <w:pPr>
        <w:rPr>
          <w:rFonts w:cs="Arial"/>
          <w:b/>
          <w:u w:val="single"/>
          <w:lang w:eastAsia="en-US"/>
        </w:rPr>
      </w:pPr>
      <w:hyperlink w:anchor="_Business_Process_Model" w:history="1">
        <w:r w:rsidR="00DE3EE2" w:rsidRPr="008B785C">
          <w:rPr>
            <w:rStyle w:val="Hyperlink"/>
            <w:rFonts w:cs="Arial"/>
            <w:b/>
          </w:rPr>
          <w:t>2.2</w:t>
        </w:r>
      </w:hyperlink>
      <w:r w:rsidR="00DE3EE2" w:rsidRPr="008B785C">
        <w:rPr>
          <w:rFonts w:cs="Arial"/>
          <w:b/>
          <w:u w:val="single"/>
        </w:rPr>
        <w:t xml:space="preserve"> 4.3.2.4a </w:t>
      </w:r>
      <w:proofErr w:type="spellStart"/>
      <w:r w:rsidR="00676016">
        <w:rPr>
          <w:rFonts w:cs="Arial"/>
          <w:b/>
          <w:u w:val="single"/>
        </w:rPr>
        <w:t>CCS.</w:t>
      </w:r>
      <w:r w:rsidR="00DE3EE2" w:rsidRPr="008B785C">
        <w:rPr>
          <w:rFonts w:cs="Arial"/>
          <w:b/>
          <w:u w:val="single"/>
        </w:rPr>
        <w:t>Manage</w:t>
      </w:r>
      <w:proofErr w:type="spellEnd"/>
      <w:r w:rsidR="00DE3EE2" w:rsidRPr="008B785C">
        <w:rPr>
          <w:rFonts w:cs="Arial"/>
          <w:b/>
          <w:u w:val="single"/>
        </w:rPr>
        <w:t xml:space="preserve"> Payment Arrangement</w:t>
      </w:r>
    </w:p>
    <w:p w14:paraId="4D68E40C" w14:textId="77777777" w:rsidR="00DE3EE2" w:rsidRPr="008B785C" w:rsidRDefault="00DE3EE2" w:rsidP="00DE3EE2">
      <w:pPr>
        <w:rPr>
          <w:rFonts w:cs="Arial"/>
          <w:lang w:eastAsia="en-US"/>
        </w:rPr>
      </w:pPr>
      <w:r w:rsidRPr="008B785C">
        <w:rPr>
          <w:lang w:eastAsia="en-US"/>
        </w:rPr>
        <w:lastRenderedPageBreak/>
        <w:t>A</w:t>
      </w:r>
      <w:r w:rsidRPr="008B785C">
        <w:rPr>
          <w:rFonts w:cs="Arial"/>
          <w:b/>
          <w:lang w:eastAsia="en-US"/>
        </w:rPr>
        <w:t xml:space="preserve">ctor/Role: CSR or Authorized User  </w:t>
      </w:r>
      <w:r w:rsidRPr="008B785C">
        <w:rPr>
          <w:rFonts w:cs="Arial"/>
          <w:lang w:eastAsia="en-US"/>
        </w:rPr>
        <w:t xml:space="preserve"> </w:t>
      </w:r>
    </w:p>
    <w:p w14:paraId="49C910C1" w14:textId="77777777" w:rsidR="00360EDD" w:rsidRDefault="00DE3EE2" w:rsidP="00DE3EE2">
      <w:pPr>
        <w:rPr>
          <w:rFonts w:cs="Arial"/>
          <w:b/>
          <w:lang w:eastAsia="en-US"/>
        </w:rPr>
      </w:pPr>
      <w:r w:rsidRPr="008B785C">
        <w:rPr>
          <w:rFonts w:cs="Arial"/>
          <w:b/>
          <w:lang w:eastAsia="en-US"/>
        </w:rPr>
        <w:t>Description:</w:t>
      </w:r>
    </w:p>
    <w:p w14:paraId="4D68E40D" w14:textId="100DCD2C" w:rsidR="00DE3EE2" w:rsidRPr="002955DC" w:rsidRDefault="00DE3EE2" w:rsidP="00DE3EE2">
      <w:pPr>
        <w:rPr>
          <w:b/>
          <w:lang w:eastAsia="en-US"/>
        </w:rPr>
      </w:pPr>
      <w:r w:rsidRPr="008B785C">
        <w:rPr>
          <w:rFonts w:cs="Arial"/>
          <w:lang w:eastAsia="en-US"/>
        </w:rPr>
        <w:t>If</w:t>
      </w:r>
      <w:r w:rsidR="00360EDD">
        <w:rPr>
          <w:rFonts w:cs="Arial"/>
          <w:lang w:eastAsia="en-US"/>
        </w:rPr>
        <w:t xml:space="preserve"> the customer is eligible for </w:t>
      </w:r>
      <w:r w:rsidR="00B00CAD">
        <w:rPr>
          <w:rFonts w:cs="Arial"/>
          <w:lang w:eastAsia="en-US"/>
        </w:rPr>
        <w:t xml:space="preserve">a </w:t>
      </w:r>
      <w:r w:rsidR="00360EDD">
        <w:rPr>
          <w:rFonts w:cs="Arial"/>
          <w:lang w:eastAsia="en-US"/>
        </w:rPr>
        <w:t xml:space="preserve">Payment </w:t>
      </w:r>
      <w:r w:rsidR="00360EDD" w:rsidRPr="00360EDD">
        <w:rPr>
          <w:rFonts w:cs="Arial"/>
          <w:lang w:eastAsia="en-US"/>
        </w:rPr>
        <w:t>Arrangement</w:t>
      </w:r>
      <w:r w:rsidR="00360EDD">
        <w:rPr>
          <w:rFonts w:cs="Arial"/>
          <w:lang w:eastAsia="en-US"/>
        </w:rPr>
        <w:t>,</w:t>
      </w:r>
      <w:r w:rsidR="00B00CAD">
        <w:rPr>
          <w:rFonts w:cs="Arial"/>
          <w:lang w:eastAsia="en-US"/>
        </w:rPr>
        <w:t xml:space="preserve"> the CSR or Authorized User may create a Payment Arrangement.  </w:t>
      </w:r>
      <w:r w:rsidR="00B00CAD" w:rsidRPr="002955DC">
        <w:rPr>
          <w:rFonts w:cs="Arial"/>
          <w:b/>
          <w:lang w:eastAsia="en-US"/>
        </w:rPr>
        <w:t>R</w:t>
      </w:r>
      <w:r w:rsidRPr="002955DC">
        <w:rPr>
          <w:rFonts w:cs="Arial"/>
          <w:b/>
          <w:lang w:eastAsia="en-US"/>
        </w:rPr>
        <w:t xml:space="preserve">efer to 4.3.2.4a </w:t>
      </w:r>
      <w:proofErr w:type="spellStart"/>
      <w:r w:rsidR="00676016">
        <w:rPr>
          <w:rFonts w:cs="Arial"/>
          <w:b/>
          <w:lang w:eastAsia="en-US"/>
        </w:rPr>
        <w:t>CCS.</w:t>
      </w:r>
      <w:r w:rsidRPr="002955DC">
        <w:rPr>
          <w:rFonts w:cs="Arial"/>
          <w:b/>
          <w:lang w:eastAsia="en-US"/>
        </w:rPr>
        <w:t>Manage</w:t>
      </w:r>
      <w:proofErr w:type="spellEnd"/>
      <w:r w:rsidRPr="002955DC">
        <w:rPr>
          <w:rFonts w:cs="Arial"/>
          <w:b/>
          <w:lang w:eastAsia="en-US"/>
        </w:rPr>
        <w:t xml:space="preserve"> Payment Arrangement.</w:t>
      </w:r>
    </w:p>
    <w:p w14:paraId="5AF33264" w14:textId="77777777" w:rsidR="003E51C1" w:rsidRPr="008B785C" w:rsidRDefault="003E51C1" w:rsidP="00DE3EE2">
      <w:pPr>
        <w:rPr>
          <w:rFonts w:cs="Arial"/>
          <w:b/>
          <w:lang w:eastAsia="en-US"/>
        </w:rPr>
      </w:pPr>
    </w:p>
    <w:p w14:paraId="4D68E40F" w14:textId="0E3D9FDA" w:rsidR="00DE3EE2" w:rsidRPr="008B785C" w:rsidRDefault="00000000" w:rsidP="00DE3EE2">
      <w:pPr>
        <w:rPr>
          <w:rFonts w:cs="Arial"/>
          <w:b/>
          <w:u w:val="single"/>
          <w:lang w:eastAsia="en-US"/>
        </w:rPr>
      </w:pPr>
      <w:hyperlink w:anchor="_Business_Process_Model" w:history="1">
        <w:r w:rsidR="00DE3EE2" w:rsidRPr="00085C37">
          <w:rPr>
            <w:rStyle w:val="Hyperlink"/>
            <w:rFonts w:cs="Arial"/>
            <w:b/>
          </w:rPr>
          <w:t>2.3</w:t>
        </w:r>
      </w:hyperlink>
      <w:r w:rsidR="00DE3EE2" w:rsidRPr="008B785C">
        <w:rPr>
          <w:rFonts w:cs="Arial"/>
          <w:b/>
          <w:u w:val="single"/>
        </w:rPr>
        <w:t xml:space="preserve"> 4.3.2.3a </w:t>
      </w:r>
      <w:proofErr w:type="spellStart"/>
      <w:r w:rsidR="00676016">
        <w:rPr>
          <w:rFonts w:cs="Arial"/>
          <w:b/>
          <w:u w:val="single"/>
        </w:rPr>
        <w:t>CCS.</w:t>
      </w:r>
      <w:r w:rsidR="00DE3EE2" w:rsidRPr="008B785C">
        <w:rPr>
          <w:rFonts w:cs="Arial"/>
          <w:b/>
          <w:u w:val="single"/>
        </w:rPr>
        <w:t>Manage</w:t>
      </w:r>
      <w:proofErr w:type="spellEnd"/>
      <w:r w:rsidR="00DE3EE2" w:rsidRPr="008B785C">
        <w:rPr>
          <w:rFonts w:cs="Arial"/>
          <w:b/>
          <w:u w:val="single"/>
        </w:rPr>
        <w:t xml:space="preserve"> Pay Plan</w:t>
      </w:r>
    </w:p>
    <w:p w14:paraId="4D68E410" w14:textId="77777777" w:rsidR="00DE3EE2" w:rsidRPr="008B785C" w:rsidRDefault="00DE3EE2" w:rsidP="00DE3EE2">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7484396F" w14:textId="77777777" w:rsidR="00360EDD" w:rsidRDefault="00DE3EE2" w:rsidP="00DE3EE2">
      <w:pPr>
        <w:rPr>
          <w:rFonts w:cs="Arial"/>
          <w:b/>
          <w:lang w:eastAsia="en-US"/>
        </w:rPr>
      </w:pPr>
      <w:r w:rsidRPr="008B785C">
        <w:rPr>
          <w:rFonts w:cs="Arial"/>
          <w:b/>
          <w:lang w:eastAsia="en-US"/>
        </w:rPr>
        <w:t>Description:</w:t>
      </w:r>
    </w:p>
    <w:p w14:paraId="4D68E411" w14:textId="033B2218" w:rsidR="00DE3EE2" w:rsidRPr="00360EDD" w:rsidRDefault="00DE3EE2" w:rsidP="00DE3EE2">
      <w:pPr>
        <w:rPr>
          <w:lang w:eastAsia="en-US"/>
        </w:rPr>
      </w:pPr>
      <w:r w:rsidRPr="008B785C">
        <w:rPr>
          <w:rFonts w:cs="Arial"/>
          <w:b/>
          <w:lang w:eastAsia="en-US"/>
        </w:rPr>
        <w:t xml:space="preserve"> </w:t>
      </w:r>
      <w:r w:rsidRPr="008B785C">
        <w:rPr>
          <w:rFonts w:cs="Arial"/>
          <w:lang w:eastAsia="en-US"/>
        </w:rPr>
        <w:t>If</w:t>
      </w:r>
      <w:r w:rsidR="00360EDD">
        <w:rPr>
          <w:rFonts w:cs="Arial"/>
          <w:lang w:eastAsia="en-US"/>
        </w:rPr>
        <w:t xml:space="preserve"> the customer is eligible for a Pay Plan,</w:t>
      </w:r>
      <w:r w:rsidRPr="008B785C">
        <w:rPr>
          <w:rFonts w:cs="Arial"/>
          <w:lang w:eastAsia="en-US"/>
        </w:rPr>
        <w:t xml:space="preserve"> </w:t>
      </w:r>
      <w:r w:rsidR="00B00CAD">
        <w:rPr>
          <w:rFonts w:cs="Arial"/>
          <w:lang w:eastAsia="en-US"/>
        </w:rPr>
        <w:t xml:space="preserve">the CSR or Authorized User may set up a Pay Plan.  </w:t>
      </w:r>
      <w:r w:rsidR="00B00CAD" w:rsidRPr="002955DC">
        <w:rPr>
          <w:rFonts w:cs="Arial"/>
          <w:b/>
          <w:lang w:eastAsia="en-US"/>
        </w:rPr>
        <w:t>R</w:t>
      </w:r>
      <w:r w:rsidRPr="002955DC">
        <w:rPr>
          <w:rFonts w:cs="Arial"/>
          <w:b/>
          <w:lang w:eastAsia="en-US"/>
        </w:rPr>
        <w:t xml:space="preserve">efer to 4.3.2.3a </w:t>
      </w:r>
      <w:proofErr w:type="spellStart"/>
      <w:r w:rsidR="00676016">
        <w:rPr>
          <w:rFonts w:cs="Arial"/>
          <w:b/>
          <w:lang w:eastAsia="en-US"/>
        </w:rPr>
        <w:t>CCS.</w:t>
      </w:r>
      <w:r w:rsidRPr="002955DC">
        <w:rPr>
          <w:rFonts w:cs="Arial"/>
          <w:b/>
          <w:lang w:eastAsia="en-US"/>
        </w:rPr>
        <w:t>Manage</w:t>
      </w:r>
      <w:proofErr w:type="spellEnd"/>
      <w:r w:rsidRPr="002955DC">
        <w:rPr>
          <w:rFonts w:cs="Arial"/>
          <w:b/>
          <w:lang w:eastAsia="en-US"/>
        </w:rPr>
        <w:t xml:space="preserve"> Pay Plan.</w:t>
      </w:r>
    </w:p>
    <w:p w14:paraId="7FD6F813" w14:textId="77777777" w:rsidR="003E51C1" w:rsidRPr="008B785C" w:rsidRDefault="003E51C1" w:rsidP="00DE3EE2">
      <w:pPr>
        <w:rPr>
          <w:rFonts w:cs="Arial"/>
          <w:b/>
          <w:lang w:eastAsia="en-US"/>
        </w:rPr>
      </w:pPr>
    </w:p>
    <w:p w14:paraId="4D68E413" w14:textId="6948AF6D" w:rsidR="00DE3EE2" w:rsidRPr="008B785C" w:rsidRDefault="00000000" w:rsidP="00DE3EE2">
      <w:pPr>
        <w:rPr>
          <w:rFonts w:cs="Arial"/>
          <w:b/>
          <w:u w:val="single"/>
          <w:lang w:eastAsia="en-US"/>
        </w:rPr>
      </w:pPr>
      <w:hyperlink w:anchor="_Business_Process_Model" w:history="1">
        <w:r w:rsidR="00DE3EE2" w:rsidRPr="008B785C">
          <w:rPr>
            <w:rStyle w:val="Hyperlink"/>
            <w:rFonts w:cs="Arial"/>
            <w:b/>
          </w:rPr>
          <w:t>2.4</w:t>
        </w:r>
      </w:hyperlink>
      <w:r w:rsidR="00DE3EE2" w:rsidRPr="008B785C">
        <w:rPr>
          <w:rFonts w:cs="Arial"/>
          <w:b/>
          <w:u w:val="single"/>
        </w:rPr>
        <w:t xml:space="preserve"> 3.4.4.1b </w:t>
      </w:r>
      <w:proofErr w:type="spellStart"/>
      <w:r w:rsidR="00676016">
        <w:rPr>
          <w:rFonts w:cs="Arial"/>
          <w:b/>
          <w:u w:val="single"/>
        </w:rPr>
        <w:t>CCS.</w:t>
      </w:r>
      <w:r w:rsidR="00DE3EE2" w:rsidRPr="008B785C">
        <w:rPr>
          <w:rFonts w:cs="Arial"/>
          <w:b/>
          <w:u w:val="single"/>
        </w:rPr>
        <w:t>Enroll</w:t>
      </w:r>
      <w:proofErr w:type="spellEnd"/>
      <w:r w:rsidR="00DE3EE2" w:rsidRPr="008B785C">
        <w:rPr>
          <w:rFonts w:cs="Arial"/>
          <w:b/>
          <w:u w:val="single"/>
        </w:rPr>
        <w:t xml:space="preserve"> in Non-Billed Budget</w:t>
      </w:r>
    </w:p>
    <w:p w14:paraId="4D68E414" w14:textId="77777777" w:rsidR="00DE3EE2" w:rsidRPr="008B785C" w:rsidRDefault="00DE3EE2" w:rsidP="00DE3EE2">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79958DF8" w14:textId="77777777" w:rsidR="00360EDD" w:rsidRDefault="00DE3EE2" w:rsidP="00DE3EE2">
      <w:pPr>
        <w:rPr>
          <w:rFonts w:cs="Arial"/>
          <w:b/>
          <w:lang w:eastAsia="en-US"/>
        </w:rPr>
      </w:pPr>
      <w:r w:rsidRPr="008B785C">
        <w:rPr>
          <w:rFonts w:cs="Arial"/>
          <w:b/>
          <w:lang w:eastAsia="en-US"/>
        </w:rPr>
        <w:t>Description:</w:t>
      </w:r>
    </w:p>
    <w:p w14:paraId="4D68E415" w14:textId="2F18674C" w:rsidR="00DE3EE2" w:rsidRPr="002955DC" w:rsidRDefault="00360EDD" w:rsidP="00DE3EE2">
      <w:pPr>
        <w:rPr>
          <w:b/>
          <w:lang w:eastAsia="en-US"/>
        </w:rPr>
      </w:pPr>
      <w:r>
        <w:rPr>
          <w:rFonts w:cs="Arial"/>
          <w:lang w:eastAsia="en-US"/>
        </w:rPr>
        <w:t xml:space="preserve">If the customer is eligible </w:t>
      </w:r>
      <w:r w:rsidR="00B00CAD">
        <w:rPr>
          <w:rFonts w:cs="Arial"/>
          <w:lang w:eastAsia="en-US"/>
        </w:rPr>
        <w:t xml:space="preserve">for a </w:t>
      </w:r>
      <w:proofErr w:type="gramStart"/>
      <w:r>
        <w:rPr>
          <w:rFonts w:cs="Arial"/>
          <w:lang w:eastAsia="en-US"/>
        </w:rPr>
        <w:t>Non-Billed Budget options</w:t>
      </w:r>
      <w:proofErr w:type="gramEnd"/>
      <w:r>
        <w:rPr>
          <w:rFonts w:cs="Arial"/>
          <w:lang w:eastAsia="en-US"/>
        </w:rPr>
        <w:t xml:space="preserve">, </w:t>
      </w:r>
      <w:r w:rsidR="00B00CAD">
        <w:rPr>
          <w:rFonts w:cs="Arial"/>
          <w:lang w:eastAsia="en-US"/>
        </w:rPr>
        <w:t xml:space="preserve">the CSR or Authorized User may set up a Non-Billed Budget payment schedule.  </w:t>
      </w:r>
      <w:r w:rsidR="00B00CAD" w:rsidRPr="002955DC">
        <w:rPr>
          <w:rFonts w:cs="Arial"/>
          <w:b/>
          <w:lang w:eastAsia="en-US"/>
        </w:rPr>
        <w:t>R</w:t>
      </w:r>
      <w:r w:rsidR="00DE3EE2" w:rsidRPr="002955DC">
        <w:rPr>
          <w:rFonts w:cs="Arial"/>
          <w:b/>
          <w:lang w:eastAsia="en-US"/>
        </w:rPr>
        <w:t xml:space="preserve">efer to 3.4.4.1b </w:t>
      </w:r>
      <w:proofErr w:type="spellStart"/>
      <w:r w:rsidR="00676016">
        <w:rPr>
          <w:rFonts w:cs="Arial"/>
          <w:b/>
          <w:lang w:eastAsia="en-US"/>
        </w:rPr>
        <w:t>CCS.</w:t>
      </w:r>
      <w:r w:rsidR="00DE3EE2" w:rsidRPr="002955DC">
        <w:rPr>
          <w:rFonts w:cs="Arial"/>
          <w:b/>
          <w:lang w:eastAsia="en-US"/>
        </w:rPr>
        <w:t>Enroll</w:t>
      </w:r>
      <w:proofErr w:type="spellEnd"/>
      <w:r w:rsidR="00DE3EE2" w:rsidRPr="002955DC">
        <w:rPr>
          <w:rFonts w:cs="Arial"/>
          <w:b/>
          <w:lang w:eastAsia="en-US"/>
        </w:rPr>
        <w:t xml:space="preserve"> in Non-Billed Budget.</w:t>
      </w:r>
    </w:p>
    <w:p w14:paraId="77C0DE74" w14:textId="77777777" w:rsidR="003E51C1" w:rsidRPr="008B785C" w:rsidRDefault="003E51C1" w:rsidP="00DE3EE2">
      <w:pPr>
        <w:rPr>
          <w:rFonts w:cs="Arial"/>
          <w:b/>
          <w:lang w:eastAsia="en-US"/>
        </w:rPr>
      </w:pPr>
    </w:p>
    <w:p w14:paraId="4D68E417" w14:textId="63FA2C44" w:rsidR="00DE3EE2" w:rsidRPr="008B785C" w:rsidRDefault="00000000" w:rsidP="00DE3EE2">
      <w:pPr>
        <w:rPr>
          <w:rFonts w:cs="Arial"/>
          <w:b/>
          <w:u w:val="single"/>
          <w:lang w:eastAsia="en-US"/>
        </w:rPr>
      </w:pPr>
      <w:hyperlink w:anchor="_Business_Process_Model" w:history="1">
        <w:r w:rsidR="00DE3EE2" w:rsidRPr="008B785C">
          <w:rPr>
            <w:rStyle w:val="Hyperlink"/>
            <w:rFonts w:cs="Arial"/>
            <w:b/>
          </w:rPr>
          <w:t>2.5</w:t>
        </w:r>
      </w:hyperlink>
      <w:r w:rsidR="00DE3EE2" w:rsidRPr="008B785C">
        <w:rPr>
          <w:rFonts w:cs="Arial"/>
          <w:b/>
          <w:u w:val="single"/>
        </w:rPr>
        <w:t xml:space="preserve"> 3.4.4.1a </w:t>
      </w:r>
      <w:proofErr w:type="spellStart"/>
      <w:r w:rsidR="00676016">
        <w:rPr>
          <w:rFonts w:cs="Arial"/>
          <w:b/>
          <w:u w:val="single"/>
        </w:rPr>
        <w:t>CCS.</w:t>
      </w:r>
      <w:r w:rsidR="00DE3EE2" w:rsidRPr="008B785C">
        <w:rPr>
          <w:rFonts w:cs="Arial"/>
          <w:b/>
          <w:u w:val="single"/>
        </w:rPr>
        <w:t>Enroll</w:t>
      </w:r>
      <w:proofErr w:type="spellEnd"/>
      <w:r w:rsidR="00DE3EE2" w:rsidRPr="008B785C">
        <w:rPr>
          <w:rFonts w:cs="Arial"/>
          <w:b/>
          <w:u w:val="single"/>
        </w:rPr>
        <w:t xml:space="preserve"> in Budget</w:t>
      </w:r>
    </w:p>
    <w:p w14:paraId="4D68E418" w14:textId="77777777" w:rsidR="00DE3EE2" w:rsidRPr="008B785C" w:rsidRDefault="00DE3EE2" w:rsidP="00DE3EE2">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D68E419" w14:textId="65F89C3E" w:rsidR="00DE3EE2" w:rsidRPr="008B785C" w:rsidRDefault="00DE3EE2" w:rsidP="00DE3EE2">
      <w:pPr>
        <w:rPr>
          <w:lang w:eastAsia="en-US"/>
        </w:rPr>
      </w:pPr>
      <w:r w:rsidRPr="008B785C">
        <w:rPr>
          <w:rFonts w:cs="Arial"/>
          <w:b/>
          <w:lang w:eastAsia="en-US"/>
        </w:rPr>
        <w:t>Description:</w:t>
      </w:r>
      <w:r w:rsidR="00B00CAD">
        <w:rPr>
          <w:rFonts w:cs="Arial"/>
          <w:b/>
          <w:lang w:eastAsia="en-US"/>
        </w:rPr>
        <w:t xml:space="preserve"> </w:t>
      </w:r>
      <w:r w:rsidRPr="008B785C">
        <w:rPr>
          <w:rFonts w:cs="Arial"/>
          <w:b/>
          <w:lang w:eastAsia="en-US"/>
        </w:rPr>
        <w:t xml:space="preserve"> </w:t>
      </w:r>
      <w:r w:rsidR="00B00CAD" w:rsidRPr="008B785C">
        <w:rPr>
          <w:rFonts w:cs="Arial"/>
          <w:lang w:eastAsia="en-US"/>
        </w:rPr>
        <w:t>If</w:t>
      </w:r>
      <w:r w:rsidR="00B00CAD">
        <w:rPr>
          <w:rFonts w:cs="Arial"/>
          <w:lang w:eastAsia="en-US"/>
        </w:rPr>
        <w:t xml:space="preserve"> the customer is eligible for a traditional levelized Budget Plan, the CSR or Authorized User may enroll the customer in a Budget Plan.  </w:t>
      </w:r>
      <w:r w:rsidR="00E36C45" w:rsidRPr="008B785C">
        <w:rPr>
          <w:rFonts w:cs="Arial"/>
          <w:lang w:eastAsia="en-US"/>
        </w:rPr>
        <w:t xml:space="preserve">  </w:t>
      </w:r>
      <w:r w:rsidRPr="008B785C">
        <w:rPr>
          <w:rFonts w:cs="Arial"/>
          <w:b/>
          <w:lang w:eastAsia="en-US"/>
        </w:rPr>
        <w:t xml:space="preserve">Refer to 3.4.4.1a </w:t>
      </w:r>
      <w:proofErr w:type="spellStart"/>
      <w:r w:rsidR="00676016">
        <w:rPr>
          <w:rFonts w:cs="Arial"/>
          <w:b/>
          <w:lang w:eastAsia="en-US"/>
        </w:rPr>
        <w:t>CCS.</w:t>
      </w:r>
      <w:r w:rsidRPr="008B785C">
        <w:rPr>
          <w:rFonts w:cs="Arial"/>
          <w:b/>
          <w:lang w:eastAsia="en-US"/>
        </w:rPr>
        <w:t>Enroll</w:t>
      </w:r>
      <w:proofErr w:type="spellEnd"/>
      <w:r w:rsidRPr="008B785C">
        <w:rPr>
          <w:rFonts w:cs="Arial"/>
          <w:b/>
          <w:lang w:eastAsia="en-US"/>
        </w:rPr>
        <w:t xml:space="preserve"> in Budget.</w:t>
      </w:r>
    </w:p>
    <w:p w14:paraId="639C9F0F" w14:textId="77777777" w:rsidR="003E51C1" w:rsidRPr="008B785C" w:rsidRDefault="003E51C1" w:rsidP="00BD5F71">
      <w:pPr>
        <w:rPr>
          <w:lang w:eastAsia="en-US"/>
        </w:rPr>
      </w:pPr>
    </w:p>
    <w:p w14:paraId="4D68E41B" w14:textId="25EAB3C1" w:rsidR="00350AE8" w:rsidRPr="008B785C" w:rsidRDefault="00000000" w:rsidP="00350AE8">
      <w:pPr>
        <w:rPr>
          <w:rFonts w:cs="Arial"/>
          <w:b/>
          <w:u w:val="single"/>
          <w:lang w:eastAsia="en-US"/>
        </w:rPr>
      </w:pPr>
      <w:hyperlink w:anchor="BPM2" w:history="1">
        <w:r w:rsidR="00350AE8" w:rsidRPr="008B785C">
          <w:rPr>
            <w:rStyle w:val="Hyperlink"/>
            <w:rFonts w:cs="Arial"/>
            <w:b/>
          </w:rPr>
          <w:t>2.6</w:t>
        </w:r>
      </w:hyperlink>
      <w:r w:rsidR="00350AE8" w:rsidRPr="008B785C">
        <w:rPr>
          <w:rFonts w:cs="Arial"/>
          <w:b/>
          <w:u w:val="single"/>
        </w:rPr>
        <w:t xml:space="preserve"> Request Reopen Bill</w:t>
      </w:r>
    </w:p>
    <w:p w14:paraId="4D68E41C" w14:textId="77777777" w:rsidR="00350AE8" w:rsidRPr="008B785C" w:rsidRDefault="00350AE8" w:rsidP="00350AE8">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6F70238F" w14:textId="77777777" w:rsidR="008B785C" w:rsidRPr="008B785C" w:rsidRDefault="00350AE8" w:rsidP="00350AE8">
      <w:pPr>
        <w:rPr>
          <w:rFonts w:cs="Arial"/>
          <w:b/>
          <w:lang w:eastAsia="en-US"/>
        </w:rPr>
      </w:pPr>
      <w:r w:rsidRPr="008B785C">
        <w:rPr>
          <w:rFonts w:cs="Arial"/>
          <w:b/>
          <w:lang w:eastAsia="en-US"/>
        </w:rPr>
        <w:t>Description:</w:t>
      </w:r>
    </w:p>
    <w:p w14:paraId="31E17C85" w14:textId="43264E46" w:rsidR="00CB319E" w:rsidRPr="008B785C" w:rsidRDefault="008B785C" w:rsidP="00350AE8">
      <w:pPr>
        <w:rPr>
          <w:rFonts w:cs="Arial"/>
          <w:lang w:eastAsia="en-US"/>
        </w:rPr>
      </w:pPr>
      <w:r w:rsidRPr="008B785C">
        <w:rPr>
          <w:rFonts w:cs="Arial"/>
          <w:lang w:eastAsia="en-US"/>
        </w:rPr>
        <w:t xml:space="preserve">Resolution may include reopening of the current bill.  The reopening of the bill allows for adjustments, </w:t>
      </w:r>
      <w:proofErr w:type="gramStart"/>
      <w:r w:rsidRPr="008B785C">
        <w:rPr>
          <w:rFonts w:cs="Arial"/>
          <w:lang w:eastAsia="en-US"/>
        </w:rPr>
        <w:t>payments</w:t>
      </w:r>
      <w:proofErr w:type="gramEnd"/>
      <w:r w:rsidRPr="008B785C">
        <w:rPr>
          <w:rFonts w:cs="Arial"/>
          <w:lang w:eastAsia="en-US"/>
        </w:rPr>
        <w:t xml:space="preserve"> and rebilling to reflect the financial impact on the current bill.  </w:t>
      </w:r>
    </w:p>
    <w:p w14:paraId="0FCEDD96" w14:textId="77777777" w:rsidR="008B785C" w:rsidRPr="008B785C" w:rsidRDefault="008B785C" w:rsidP="00BD5F71">
      <w:pPr>
        <w:rPr>
          <w:lang w:eastAsia="en-US"/>
        </w:rPr>
      </w:pPr>
    </w:p>
    <w:p w14:paraId="4D68E41F" w14:textId="6BBF4DD6" w:rsidR="00350AE8" w:rsidRPr="008B785C" w:rsidRDefault="00000000" w:rsidP="00350AE8">
      <w:pPr>
        <w:rPr>
          <w:rFonts w:cs="Arial"/>
          <w:b/>
          <w:u w:val="single"/>
          <w:lang w:eastAsia="en-US"/>
        </w:rPr>
      </w:pPr>
      <w:hyperlink w:anchor="BPM2" w:history="1">
        <w:r w:rsidR="00350AE8" w:rsidRPr="008B785C">
          <w:rPr>
            <w:rStyle w:val="Hyperlink"/>
            <w:rFonts w:cs="Arial"/>
            <w:b/>
          </w:rPr>
          <w:t>2.7</w:t>
        </w:r>
      </w:hyperlink>
      <w:r w:rsidR="00350AE8" w:rsidRPr="008B785C">
        <w:rPr>
          <w:rFonts w:cs="Arial"/>
          <w:b/>
          <w:u w:val="single"/>
        </w:rPr>
        <w:t xml:space="preserve"> Update Current Bill to Reopen</w:t>
      </w:r>
    </w:p>
    <w:p w14:paraId="4D68E420" w14:textId="26C40667" w:rsidR="00350AE8" w:rsidRPr="008B785C" w:rsidRDefault="00350AE8" w:rsidP="00350AE8">
      <w:pPr>
        <w:rPr>
          <w:rFonts w:cs="Arial"/>
          <w:lang w:eastAsia="en-US"/>
        </w:rPr>
      </w:pPr>
      <w:r w:rsidRPr="008B785C">
        <w:rPr>
          <w:lang w:eastAsia="en-US"/>
        </w:rPr>
        <w:t>A</w:t>
      </w:r>
      <w:r w:rsidRPr="008B785C">
        <w:rPr>
          <w:rFonts w:cs="Arial"/>
          <w:b/>
          <w:lang w:eastAsia="en-US"/>
        </w:rPr>
        <w:t xml:space="preserve">ctor/Role: </w:t>
      </w:r>
      <w:r w:rsidR="00673C04">
        <w:rPr>
          <w:rFonts w:cs="Arial"/>
          <w:b/>
          <w:lang w:eastAsia="en-US"/>
        </w:rPr>
        <w:t>CCS</w:t>
      </w:r>
      <w:r w:rsidR="008B785C">
        <w:rPr>
          <w:rFonts w:cs="Arial"/>
          <w:b/>
          <w:lang w:eastAsia="en-US"/>
        </w:rPr>
        <w:t>(CCB)</w:t>
      </w:r>
    </w:p>
    <w:p w14:paraId="4D68E421" w14:textId="77777777" w:rsidR="00350AE8" w:rsidRPr="008B785C" w:rsidRDefault="00350AE8" w:rsidP="00350AE8">
      <w:pPr>
        <w:rPr>
          <w:rFonts w:cs="Arial"/>
          <w:b/>
          <w:lang w:eastAsia="en-US"/>
        </w:rPr>
      </w:pPr>
      <w:r w:rsidRPr="008B785C">
        <w:rPr>
          <w:rFonts w:cs="Arial"/>
          <w:b/>
          <w:lang w:eastAsia="en-US"/>
        </w:rPr>
        <w:t>Description:</w:t>
      </w:r>
    </w:p>
    <w:p w14:paraId="4D68E422" w14:textId="3E39F1F2" w:rsidR="00350AE8" w:rsidRPr="008B785C" w:rsidRDefault="008B785C" w:rsidP="00350AE8">
      <w:pPr>
        <w:rPr>
          <w:lang w:eastAsia="en-US"/>
        </w:rPr>
      </w:pPr>
      <w:r w:rsidRPr="008B785C">
        <w:rPr>
          <w:lang w:eastAsia="en-US"/>
        </w:rPr>
        <w:t xml:space="preserve">The current bill is reopened in </w:t>
      </w:r>
      <w:r w:rsidR="00676016">
        <w:rPr>
          <w:lang w:eastAsia="en-US"/>
        </w:rPr>
        <w:t>CCS</w:t>
      </w:r>
      <w:r w:rsidRPr="008B785C">
        <w:rPr>
          <w:lang w:eastAsia="en-US"/>
        </w:rPr>
        <w:t>.</w:t>
      </w:r>
    </w:p>
    <w:p w14:paraId="14D70648" w14:textId="77777777" w:rsidR="008B785C" w:rsidRDefault="008B785C" w:rsidP="00350AE8">
      <w:pPr>
        <w:rPr>
          <w:lang w:eastAsia="en-US"/>
        </w:rPr>
      </w:pPr>
    </w:p>
    <w:p w14:paraId="6AB6D33E" w14:textId="3B85E9D4" w:rsidR="008B785C" w:rsidRPr="008B785C" w:rsidRDefault="00000000" w:rsidP="008B785C">
      <w:pPr>
        <w:rPr>
          <w:rFonts w:cs="Arial"/>
          <w:b/>
          <w:u w:val="single"/>
          <w:lang w:eastAsia="en-US"/>
        </w:rPr>
      </w:pPr>
      <w:hyperlink w:anchor="BPM2" w:history="1">
        <w:r w:rsidR="008B785C">
          <w:rPr>
            <w:rStyle w:val="Hyperlink"/>
            <w:rFonts w:cs="Arial"/>
            <w:b/>
          </w:rPr>
          <w:t>2.8</w:t>
        </w:r>
      </w:hyperlink>
      <w:r w:rsidR="008B785C">
        <w:rPr>
          <w:rFonts w:cs="Arial"/>
          <w:b/>
          <w:u w:val="single"/>
        </w:rPr>
        <w:t xml:space="preserve"> 4.1.1.1 </w:t>
      </w:r>
      <w:proofErr w:type="spellStart"/>
      <w:r w:rsidR="00676016">
        <w:rPr>
          <w:rFonts w:cs="Arial"/>
          <w:b/>
          <w:u w:val="single"/>
        </w:rPr>
        <w:t>CCS.</w:t>
      </w:r>
      <w:r w:rsidR="008B785C">
        <w:rPr>
          <w:rFonts w:cs="Arial"/>
          <w:b/>
          <w:u w:val="single"/>
        </w:rPr>
        <w:t>Manage</w:t>
      </w:r>
      <w:proofErr w:type="spellEnd"/>
      <w:r w:rsidR="008B785C">
        <w:rPr>
          <w:rFonts w:cs="Arial"/>
          <w:b/>
          <w:u w:val="single"/>
        </w:rPr>
        <w:t xml:space="preserve"> Adjustment and Adjustment Approval</w:t>
      </w:r>
    </w:p>
    <w:p w14:paraId="02D2F121" w14:textId="77777777" w:rsidR="008B785C" w:rsidRPr="008B785C" w:rsidRDefault="008B785C" w:rsidP="008B785C">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71793F46" w14:textId="77777777" w:rsidR="008B785C" w:rsidRPr="008B785C" w:rsidRDefault="008B785C" w:rsidP="008B785C">
      <w:pPr>
        <w:rPr>
          <w:rFonts w:cs="Arial"/>
          <w:b/>
          <w:lang w:eastAsia="en-US"/>
        </w:rPr>
      </w:pPr>
      <w:r w:rsidRPr="008B785C">
        <w:rPr>
          <w:rFonts w:cs="Arial"/>
          <w:b/>
          <w:lang w:eastAsia="en-US"/>
        </w:rPr>
        <w:t>Description:</w:t>
      </w:r>
    </w:p>
    <w:p w14:paraId="55081D95" w14:textId="07FD7162" w:rsidR="008B785C" w:rsidRPr="002B012C" w:rsidRDefault="007E483F" w:rsidP="00350AE8">
      <w:r>
        <w:rPr>
          <w:lang w:eastAsia="en-US"/>
        </w:rPr>
        <w:t>The CSR or Authorized User determines if an adjustment should be added or canceled for the Account’s Service Agreement(s).</w:t>
      </w:r>
      <w:r w:rsidR="00FA52E4">
        <w:rPr>
          <w:lang w:eastAsia="en-US"/>
        </w:rPr>
        <w:t xml:space="preserve">   </w:t>
      </w:r>
      <w:r w:rsidR="00FA52E4" w:rsidRPr="002B012C">
        <w:rPr>
          <w:b/>
          <w:lang w:eastAsia="en-US"/>
        </w:rPr>
        <w:t xml:space="preserve">Refer to </w:t>
      </w:r>
      <w:r w:rsidR="002B012C" w:rsidRPr="002955DC">
        <w:rPr>
          <w:rFonts w:cs="Arial"/>
          <w:b/>
        </w:rPr>
        <w:t xml:space="preserve">4.1.1.1 </w:t>
      </w:r>
      <w:proofErr w:type="spellStart"/>
      <w:r w:rsidR="00676016">
        <w:rPr>
          <w:rFonts w:cs="Arial"/>
          <w:b/>
        </w:rPr>
        <w:t>CCS.</w:t>
      </w:r>
      <w:r w:rsidR="002B012C" w:rsidRPr="002955DC">
        <w:rPr>
          <w:rFonts w:cs="Arial"/>
          <w:b/>
        </w:rPr>
        <w:t>Manage</w:t>
      </w:r>
      <w:proofErr w:type="spellEnd"/>
      <w:r w:rsidR="002B012C" w:rsidRPr="002955DC">
        <w:rPr>
          <w:rFonts w:cs="Arial"/>
          <w:b/>
        </w:rPr>
        <w:t xml:space="preserve"> Adjustment and Adjustment Approval.</w:t>
      </w:r>
    </w:p>
    <w:p w14:paraId="16E3CBB6" w14:textId="77777777" w:rsidR="002B012C" w:rsidRDefault="002B012C" w:rsidP="00350AE8"/>
    <w:p w14:paraId="788F57A8" w14:textId="375E9295" w:rsidR="007E483F" w:rsidRPr="008B785C" w:rsidRDefault="00000000" w:rsidP="007E483F">
      <w:pPr>
        <w:rPr>
          <w:rFonts w:cs="Arial"/>
          <w:b/>
          <w:u w:val="single"/>
          <w:lang w:eastAsia="en-US"/>
        </w:rPr>
      </w:pPr>
      <w:hyperlink w:anchor="BPM2" w:history="1">
        <w:r w:rsidR="00E24450">
          <w:rPr>
            <w:rStyle w:val="Hyperlink"/>
            <w:rFonts w:cs="Arial"/>
            <w:b/>
          </w:rPr>
          <w:t>2.9</w:t>
        </w:r>
      </w:hyperlink>
      <w:r w:rsidR="00E24450">
        <w:rPr>
          <w:rFonts w:cs="Arial"/>
          <w:b/>
          <w:u w:val="single"/>
        </w:rPr>
        <w:t xml:space="preserve"> 4.3.1.1 </w:t>
      </w:r>
      <w:proofErr w:type="spellStart"/>
      <w:r w:rsidR="00676016">
        <w:rPr>
          <w:rFonts w:cs="Arial"/>
          <w:b/>
          <w:u w:val="single"/>
        </w:rPr>
        <w:t>CCS.</w:t>
      </w:r>
      <w:r w:rsidR="007E483F">
        <w:rPr>
          <w:rFonts w:cs="Arial"/>
          <w:b/>
          <w:u w:val="single"/>
        </w:rPr>
        <w:t>Manage</w:t>
      </w:r>
      <w:proofErr w:type="spellEnd"/>
      <w:r w:rsidR="007E483F">
        <w:rPr>
          <w:rFonts w:cs="Arial"/>
          <w:b/>
          <w:u w:val="single"/>
        </w:rPr>
        <w:t xml:space="preserve"> Payments</w:t>
      </w:r>
    </w:p>
    <w:p w14:paraId="2E22B368" w14:textId="77777777" w:rsidR="007E483F" w:rsidRPr="008B785C" w:rsidRDefault="007E483F" w:rsidP="007E483F">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04495B80" w14:textId="77777777" w:rsidR="007E483F" w:rsidRPr="008B785C" w:rsidRDefault="007E483F" w:rsidP="007E483F">
      <w:pPr>
        <w:rPr>
          <w:rFonts w:cs="Arial"/>
          <w:b/>
          <w:lang w:eastAsia="en-US"/>
        </w:rPr>
      </w:pPr>
      <w:r w:rsidRPr="008B785C">
        <w:rPr>
          <w:rFonts w:cs="Arial"/>
          <w:b/>
          <w:lang w:eastAsia="en-US"/>
        </w:rPr>
        <w:t>Description:</w:t>
      </w:r>
    </w:p>
    <w:p w14:paraId="259C801B" w14:textId="6910D27F" w:rsidR="008B785C" w:rsidRPr="00C53698" w:rsidRDefault="007E483F" w:rsidP="00350AE8">
      <w:pPr>
        <w:rPr>
          <w:b/>
          <w:lang w:eastAsia="en-US"/>
        </w:rPr>
      </w:pPr>
      <w:r>
        <w:rPr>
          <w:lang w:eastAsia="en-US"/>
        </w:rPr>
        <w:lastRenderedPageBreak/>
        <w:t xml:space="preserve">The CSR or Authorized User determines if a Payment should be added or canceled for the Account’s Service Agreement(s).  Redistribution of a payment may be considered.  </w:t>
      </w:r>
      <w:r w:rsidR="00866F91" w:rsidRPr="002955DC">
        <w:rPr>
          <w:b/>
          <w:lang w:eastAsia="en-US"/>
        </w:rPr>
        <w:t xml:space="preserve">Refer to </w:t>
      </w:r>
      <w:r w:rsidR="00866F91" w:rsidRPr="002955DC">
        <w:rPr>
          <w:rFonts w:cs="Arial"/>
          <w:b/>
        </w:rPr>
        <w:t xml:space="preserve">4.3.1.1 </w:t>
      </w:r>
      <w:proofErr w:type="spellStart"/>
      <w:r w:rsidR="00676016">
        <w:rPr>
          <w:rFonts w:cs="Arial"/>
          <w:b/>
        </w:rPr>
        <w:t>CCS.</w:t>
      </w:r>
      <w:r w:rsidR="00866F91" w:rsidRPr="002955DC">
        <w:rPr>
          <w:rFonts w:cs="Arial"/>
          <w:b/>
        </w:rPr>
        <w:t>Manage</w:t>
      </w:r>
      <w:proofErr w:type="spellEnd"/>
      <w:r w:rsidR="00866F91" w:rsidRPr="002955DC">
        <w:rPr>
          <w:rFonts w:cs="Arial"/>
          <w:b/>
        </w:rPr>
        <w:t xml:space="preserve"> Payments.</w:t>
      </w:r>
    </w:p>
    <w:p w14:paraId="613926F4" w14:textId="77777777" w:rsidR="008B785C" w:rsidRDefault="008B785C" w:rsidP="00350AE8"/>
    <w:p w14:paraId="4D68E423" w14:textId="230D1161" w:rsidR="00350AE8" w:rsidRPr="008B785C" w:rsidRDefault="00000000" w:rsidP="00350AE8">
      <w:pPr>
        <w:rPr>
          <w:rFonts w:cs="Arial"/>
          <w:b/>
          <w:u w:val="single"/>
          <w:lang w:eastAsia="en-US"/>
        </w:rPr>
      </w:pPr>
      <w:hyperlink w:anchor="BPM2" w:history="1">
        <w:r w:rsidR="00350AE8" w:rsidRPr="008B785C">
          <w:rPr>
            <w:rStyle w:val="Hyperlink"/>
            <w:rFonts w:cs="Arial"/>
            <w:b/>
          </w:rPr>
          <w:t>3.0</w:t>
        </w:r>
      </w:hyperlink>
      <w:r w:rsidR="00350AE8" w:rsidRPr="008B785C">
        <w:rPr>
          <w:rFonts w:cs="Arial"/>
          <w:b/>
          <w:u w:val="single"/>
        </w:rPr>
        <w:t xml:space="preserve"> Request Complete Bill</w:t>
      </w:r>
    </w:p>
    <w:p w14:paraId="4D68E424" w14:textId="77777777" w:rsidR="00350AE8" w:rsidRPr="008B785C" w:rsidRDefault="00350AE8" w:rsidP="00350AE8">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D68E425" w14:textId="0FFB1C75" w:rsidR="00350AE8" w:rsidRDefault="00350AE8" w:rsidP="00350AE8">
      <w:pPr>
        <w:rPr>
          <w:rFonts w:cs="Arial"/>
          <w:b/>
          <w:lang w:eastAsia="en-US"/>
        </w:rPr>
      </w:pPr>
      <w:r w:rsidRPr="008B785C">
        <w:rPr>
          <w:rFonts w:cs="Arial"/>
          <w:b/>
          <w:lang w:eastAsia="en-US"/>
        </w:rPr>
        <w:t>Description:</w:t>
      </w:r>
    </w:p>
    <w:p w14:paraId="2F7F612A" w14:textId="4427F9FC" w:rsidR="008B785C" w:rsidRPr="007E483F" w:rsidRDefault="008B785C" w:rsidP="00350AE8">
      <w:pPr>
        <w:rPr>
          <w:rFonts w:cs="Arial"/>
          <w:lang w:eastAsia="en-US"/>
        </w:rPr>
      </w:pPr>
      <w:r w:rsidRPr="007E483F">
        <w:rPr>
          <w:rFonts w:cs="Arial"/>
          <w:lang w:eastAsia="en-US"/>
        </w:rPr>
        <w:t>The CSR or Authorized requests to complete the reopened bill.</w:t>
      </w:r>
      <w:r w:rsidR="007E483F" w:rsidRPr="007E483F">
        <w:rPr>
          <w:rFonts w:cs="Arial"/>
          <w:lang w:eastAsia="en-US"/>
        </w:rPr>
        <w:t xml:space="preserve">  Refer to the specific </w:t>
      </w:r>
      <w:r w:rsidR="00673C04">
        <w:rPr>
          <w:rFonts w:cs="Arial"/>
          <w:lang w:eastAsia="en-US"/>
        </w:rPr>
        <w:t>CCS</w:t>
      </w:r>
      <w:r w:rsidR="007E483F" w:rsidRPr="007E483F">
        <w:rPr>
          <w:rFonts w:cs="Arial"/>
          <w:lang w:eastAsia="en-US"/>
        </w:rPr>
        <w:t xml:space="preserve"> billing processes.   </w:t>
      </w:r>
    </w:p>
    <w:p w14:paraId="4D68E426" w14:textId="77777777" w:rsidR="00E36C45" w:rsidRPr="008B785C" w:rsidRDefault="00E36C45" w:rsidP="00BD5F71">
      <w:pPr>
        <w:rPr>
          <w:lang w:eastAsia="en-US"/>
        </w:rPr>
      </w:pPr>
    </w:p>
    <w:p w14:paraId="4D68E427" w14:textId="08DCBF0C" w:rsidR="002F0823" w:rsidRPr="008B785C" w:rsidRDefault="00000000" w:rsidP="002F0823">
      <w:pPr>
        <w:rPr>
          <w:rFonts w:cs="Arial"/>
          <w:b/>
          <w:u w:val="single"/>
          <w:lang w:eastAsia="en-US"/>
        </w:rPr>
      </w:pPr>
      <w:hyperlink w:anchor="BPM3" w:history="1">
        <w:r w:rsidR="002F0823" w:rsidRPr="008B785C">
          <w:rPr>
            <w:rStyle w:val="Hyperlink"/>
            <w:rFonts w:cs="Arial"/>
            <w:b/>
          </w:rPr>
          <w:t>3.1</w:t>
        </w:r>
      </w:hyperlink>
      <w:r w:rsidR="002F0823" w:rsidRPr="008B785C">
        <w:rPr>
          <w:rFonts w:cs="Arial"/>
          <w:b/>
          <w:u w:val="single"/>
        </w:rPr>
        <w:t xml:space="preserve"> Evaluate C&amp;C Impact</w:t>
      </w:r>
    </w:p>
    <w:p w14:paraId="4D68E428" w14:textId="77777777" w:rsidR="002F0823" w:rsidRPr="008B785C" w:rsidRDefault="002F0823" w:rsidP="002F0823">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D68E429" w14:textId="77777777" w:rsidR="002F0823" w:rsidRPr="008B785C" w:rsidRDefault="002F0823" w:rsidP="002F0823">
      <w:pPr>
        <w:rPr>
          <w:rFonts w:cs="Arial"/>
          <w:b/>
          <w:lang w:eastAsia="en-US"/>
        </w:rPr>
      </w:pPr>
      <w:r w:rsidRPr="008B785C">
        <w:rPr>
          <w:rFonts w:cs="Arial"/>
          <w:b/>
          <w:lang w:eastAsia="en-US"/>
        </w:rPr>
        <w:t>Description:</w:t>
      </w:r>
    </w:p>
    <w:p w14:paraId="194F8EA9" w14:textId="6B63D4E3" w:rsidR="004A338B" w:rsidRDefault="004A338B" w:rsidP="004A338B">
      <w:pPr>
        <w:rPr>
          <w:lang w:eastAsia="en-US"/>
        </w:rPr>
      </w:pPr>
      <w:r>
        <w:rPr>
          <w:lang w:eastAsia="en-US"/>
        </w:rPr>
        <w:t xml:space="preserve">The CSR or Authorized User considers potential Credit and Collection impacts for the customer’s Account.   Typically, there is further discussion with the customer.    Based on established business rules, the CSR or Authorized User may temporarily </w:t>
      </w:r>
      <w:r w:rsidR="00FA3849">
        <w:rPr>
          <w:lang w:eastAsia="en-US"/>
        </w:rPr>
        <w:t>protect</w:t>
      </w:r>
      <w:r>
        <w:rPr>
          <w:lang w:eastAsia="en-US"/>
        </w:rPr>
        <w:t xml:space="preserve"> the Account from Credit and Collection</w:t>
      </w:r>
      <w:r w:rsidR="00FA3849">
        <w:rPr>
          <w:lang w:eastAsia="en-US"/>
        </w:rPr>
        <w:t xml:space="preserve"> processing</w:t>
      </w:r>
      <w:r>
        <w:rPr>
          <w:lang w:eastAsia="en-US"/>
        </w:rPr>
        <w:t xml:space="preserve"> using the Postpone Review functionality.</w:t>
      </w:r>
    </w:p>
    <w:p w14:paraId="47FD27DB" w14:textId="77777777" w:rsidR="004A338B" w:rsidRPr="008B785C" w:rsidRDefault="004A338B" w:rsidP="002F0823">
      <w:pPr>
        <w:rPr>
          <w:lang w:eastAsia="en-US"/>
        </w:rPr>
      </w:pPr>
    </w:p>
    <w:p w14:paraId="4D68E42B" w14:textId="6BE9D3E6" w:rsidR="002F0823" w:rsidRPr="008B785C" w:rsidRDefault="00000000" w:rsidP="002F0823">
      <w:pPr>
        <w:rPr>
          <w:rFonts w:cs="Arial"/>
          <w:b/>
          <w:u w:val="single"/>
          <w:lang w:eastAsia="en-US"/>
        </w:rPr>
      </w:pPr>
      <w:hyperlink w:anchor="BPM3" w:history="1">
        <w:r w:rsidR="002F0823" w:rsidRPr="00E24450">
          <w:rPr>
            <w:rStyle w:val="Hyperlink"/>
            <w:rFonts w:cs="Arial"/>
            <w:b/>
          </w:rPr>
          <w:t>3.2</w:t>
        </w:r>
      </w:hyperlink>
      <w:r w:rsidR="002F0823" w:rsidRPr="008B785C">
        <w:rPr>
          <w:rFonts w:cs="Arial"/>
          <w:b/>
          <w:u w:val="single"/>
        </w:rPr>
        <w:t xml:space="preserve"> Determine Postpone Credit Review Date and Request Update</w:t>
      </w:r>
    </w:p>
    <w:p w14:paraId="4D68E42C" w14:textId="77777777" w:rsidR="002F0823" w:rsidRPr="008B785C" w:rsidRDefault="002F0823" w:rsidP="002F0823">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D68E42D" w14:textId="424393BB" w:rsidR="002F0823" w:rsidRPr="008B785C" w:rsidRDefault="002F0823" w:rsidP="002F0823">
      <w:pPr>
        <w:rPr>
          <w:rFonts w:cs="Arial"/>
          <w:b/>
          <w:lang w:eastAsia="en-US"/>
        </w:rPr>
      </w:pPr>
      <w:r w:rsidRPr="008B785C">
        <w:rPr>
          <w:rFonts w:cs="Arial"/>
          <w:b/>
          <w:lang w:eastAsia="en-US"/>
        </w:rPr>
        <w:t>Description:</w:t>
      </w:r>
      <w:r w:rsidR="00F66DCE" w:rsidRPr="008B785C">
        <w:rPr>
          <w:rFonts w:cs="Arial"/>
          <w:lang w:eastAsia="en-US"/>
        </w:rPr>
        <w:t xml:space="preserve"> CSR or Authorized User updates the </w:t>
      </w:r>
      <w:hyperlink w:anchor="_Account_C&amp;C_–" w:history="1">
        <w:r w:rsidR="00202B58" w:rsidRPr="00202B58">
          <w:rPr>
            <w:rStyle w:val="Hyperlink"/>
            <w:rFonts w:cs="Arial"/>
            <w:lang w:eastAsia="en-US"/>
          </w:rPr>
          <w:t>Postpone Credit Review</w:t>
        </w:r>
        <w:r w:rsidR="00202B58">
          <w:rPr>
            <w:rStyle w:val="Hyperlink"/>
            <w:rFonts w:cs="Arial"/>
            <w:lang w:eastAsia="en-US"/>
          </w:rPr>
          <w:t xml:space="preserve"> Until</w:t>
        </w:r>
        <w:r w:rsidR="00202B58" w:rsidRPr="00202B58">
          <w:rPr>
            <w:rStyle w:val="Hyperlink"/>
            <w:rFonts w:cs="Arial"/>
            <w:lang w:eastAsia="en-US"/>
          </w:rPr>
          <w:t xml:space="preserve"> D</w:t>
        </w:r>
        <w:r w:rsidR="00FA3849" w:rsidRPr="00202B58">
          <w:rPr>
            <w:rStyle w:val="Hyperlink"/>
            <w:rFonts w:cs="Arial"/>
            <w:lang w:eastAsia="en-US"/>
          </w:rPr>
          <w:t>ate</w:t>
        </w:r>
      </w:hyperlink>
      <w:r w:rsidR="00FA3849">
        <w:rPr>
          <w:rFonts w:cs="Arial"/>
          <w:lang w:eastAsia="en-US"/>
        </w:rPr>
        <w:t xml:space="preserve"> on the Account record.   Credit and Collection information is on the C&amp;C tab for the Account record.   </w:t>
      </w:r>
    </w:p>
    <w:p w14:paraId="33AC0256" w14:textId="77777777" w:rsidR="00E24450" w:rsidRPr="008B785C" w:rsidRDefault="00E24450" w:rsidP="002F0823">
      <w:pPr>
        <w:rPr>
          <w:lang w:eastAsia="en-US"/>
        </w:rPr>
      </w:pPr>
    </w:p>
    <w:p w14:paraId="4D68E42F" w14:textId="02538900" w:rsidR="002F0823" w:rsidRPr="008B785C" w:rsidRDefault="00000000" w:rsidP="002F0823">
      <w:pPr>
        <w:rPr>
          <w:rFonts w:cs="Arial"/>
          <w:b/>
          <w:u w:val="single"/>
          <w:lang w:eastAsia="en-US"/>
        </w:rPr>
      </w:pPr>
      <w:hyperlink w:anchor="BPM3" w:history="1">
        <w:r w:rsidR="002F0823" w:rsidRPr="00E24450">
          <w:rPr>
            <w:rStyle w:val="Hyperlink"/>
            <w:rFonts w:cs="Arial"/>
            <w:b/>
          </w:rPr>
          <w:t>3.3</w:t>
        </w:r>
      </w:hyperlink>
      <w:r w:rsidR="002F0823" w:rsidRPr="008B785C">
        <w:rPr>
          <w:rFonts w:cs="Arial"/>
          <w:b/>
          <w:u w:val="single"/>
        </w:rPr>
        <w:t xml:space="preserve"> Update Account C&amp;C Details</w:t>
      </w:r>
    </w:p>
    <w:p w14:paraId="4D68E430" w14:textId="4E012641" w:rsidR="002F0823" w:rsidRPr="008B785C" w:rsidRDefault="002F0823" w:rsidP="002F0823">
      <w:pPr>
        <w:rPr>
          <w:rFonts w:cs="Arial"/>
          <w:lang w:eastAsia="en-US"/>
        </w:rPr>
      </w:pPr>
      <w:r w:rsidRPr="008B785C">
        <w:rPr>
          <w:lang w:eastAsia="en-US"/>
        </w:rPr>
        <w:t>A</w:t>
      </w:r>
      <w:r w:rsidRPr="008B785C">
        <w:rPr>
          <w:rFonts w:cs="Arial"/>
          <w:b/>
          <w:lang w:eastAsia="en-US"/>
        </w:rPr>
        <w:t xml:space="preserve">ctor/Role: </w:t>
      </w:r>
      <w:r w:rsidR="00673C04">
        <w:rPr>
          <w:rFonts w:cs="Arial"/>
          <w:b/>
          <w:lang w:eastAsia="en-US"/>
        </w:rPr>
        <w:t>CCS</w:t>
      </w:r>
      <w:r w:rsidR="00FA3849">
        <w:rPr>
          <w:rFonts w:cs="Arial"/>
          <w:b/>
          <w:lang w:eastAsia="en-US"/>
        </w:rPr>
        <w:t>(CCB)</w:t>
      </w:r>
      <w:r w:rsidRPr="008B785C">
        <w:rPr>
          <w:rFonts w:cs="Arial"/>
          <w:b/>
          <w:lang w:eastAsia="en-US"/>
        </w:rPr>
        <w:t xml:space="preserve">  </w:t>
      </w:r>
      <w:r w:rsidRPr="008B785C">
        <w:rPr>
          <w:rFonts w:cs="Arial"/>
          <w:lang w:eastAsia="en-US"/>
        </w:rPr>
        <w:t xml:space="preserve"> </w:t>
      </w:r>
    </w:p>
    <w:p w14:paraId="4D68E431" w14:textId="77777777" w:rsidR="002F0823" w:rsidRPr="008B785C" w:rsidRDefault="002F0823" w:rsidP="002F0823">
      <w:pPr>
        <w:rPr>
          <w:rFonts w:cs="Arial"/>
          <w:b/>
          <w:lang w:eastAsia="en-US"/>
        </w:rPr>
      </w:pPr>
      <w:r w:rsidRPr="008B785C">
        <w:rPr>
          <w:rFonts w:cs="Arial"/>
          <w:b/>
          <w:lang w:eastAsia="en-US"/>
        </w:rPr>
        <w:t>Description:</w:t>
      </w:r>
    </w:p>
    <w:p w14:paraId="4D68E432" w14:textId="1D026627" w:rsidR="002F0823" w:rsidRDefault="00B539E3" w:rsidP="002F0823">
      <w:pPr>
        <w:rPr>
          <w:lang w:eastAsia="en-US"/>
        </w:rPr>
      </w:pPr>
      <w:r>
        <w:rPr>
          <w:lang w:eastAsia="en-US"/>
        </w:rPr>
        <w:t xml:space="preserve">The Account record is updated with the changes for Credit and Collection in </w:t>
      </w:r>
      <w:r w:rsidR="00673C04">
        <w:rPr>
          <w:lang w:eastAsia="en-US"/>
        </w:rPr>
        <w:t>CCS</w:t>
      </w:r>
      <w:r w:rsidR="006C30A7">
        <w:rPr>
          <w:lang w:eastAsia="en-US"/>
        </w:rPr>
        <w:t>(</w:t>
      </w:r>
      <w:r>
        <w:rPr>
          <w:lang w:eastAsia="en-US"/>
        </w:rPr>
        <w:t>CCB</w:t>
      </w:r>
      <w:r w:rsidR="006C30A7">
        <w:rPr>
          <w:lang w:eastAsia="en-US"/>
        </w:rPr>
        <w:t>)</w:t>
      </w:r>
      <w:r>
        <w:rPr>
          <w:lang w:eastAsia="en-US"/>
        </w:rPr>
        <w:t xml:space="preserve">.   </w:t>
      </w:r>
    </w:p>
    <w:p w14:paraId="1C7D843A" w14:textId="77777777" w:rsidR="00FA3849" w:rsidRDefault="00FA3849" w:rsidP="002F0823"/>
    <w:p w14:paraId="4D68E433" w14:textId="2FB841EC" w:rsidR="002F0823" w:rsidRPr="008B785C" w:rsidRDefault="00000000" w:rsidP="002F0823">
      <w:pPr>
        <w:rPr>
          <w:rFonts w:cs="Arial"/>
          <w:b/>
          <w:u w:val="single"/>
          <w:lang w:eastAsia="en-US"/>
        </w:rPr>
      </w:pPr>
      <w:hyperlink w:anchor="BPM3" w:history="1">
        <w:r w:rsidR="002F0823" w:rsidRPr="00E24450">
          <w:rPr>
            <w:rStyle w:val="Hyperlink"/>
            <w:rFonts w:cs="Arial"/>
            <w:b/>
          </w:rPr>
          <w:t>3.4</w:t>
        </w:r>
      </w:hyperlink>
      <w:r w:rsidR="002F0823" w:rsidRPr="008B785C">
        <w:rPr>
          <w:rFonts w:cs="Arial"/>
          <w:b/>
          <w:u w:val="single"/>
        </w:rPr>
        <w:t xml:space="preserve"> Create Reminder</w:t>
      </w:r>
    </w:p>
    <w:p w14:paraId="4D68E434" w14:textId="77777777" w:rsidR="002F0823" w:rsidRPr="008B785C" w:rsidRDefault="002F0823" w:rsidP="002F0823">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D68E435" w14:textId="77777777" w:rsidR="002F0823" w:rsidRPr="008B785C" w:rsidRDefault="002F0823" w:rsidP="002F0823">
      <w:pPr>
        <w:rPr>
          <w:rFonts w:cs="Arial"/>
          <w:b/>
          <w:lang w:eastAsia="en-US"/>
        </w:rPr>
      </w:pPr>
      <w:r w:rsidRPr="008B785C">
        <w:rPr>
          <w:rFonts w:cs="Arial"/>
          <w:b/>
          <w:lang w:eastAsia="en-US"/>
        </w:rPr>
        <w:t>Description:</w:t>
      </w:r>
    </w:p>
    <w:p w14:paraId="4D68E436" w14:textId="4AF86A23" w:rsidR="002F0823" w:rsidRPr="002955DC" w:rsidRDefault="00FA3849" w:rsidP="002F0823">
      <w:pPr>
        <w:rPr>
          <w:b/>
          <w:lang w:eastAsia="en-US"/>
        </w:rPr>
      </w:pPr>
      <w:r>
        <w:rPr>
          <w:lang w:eastAsia="en-US"/>
        </w:rPr>
        <w:t xml:space="preserve">The CSR or Authorized User makes use of the </w:t>
      </w:r>
      <w:hyperlink w:anchor="_Customer_Contact_Reminder" w:history="1">
        <w:r w:rsidRPr="00613681">
          <w:rPr>
            <w:rStyle w:val="Hyperlink"/>
            <w:lang w:eastAsia="en-US"/>
          </w:rPr>
          <w:t>Customer Contact reminder</w:t>
        </w:r>
      </w:hyperlink>
      <w:r>
        <w:rPr>
          <w:lang w:eastAsia="en-US"/>
        </w:rPr>
        <w:t xml:space="preserve"> functionality.   A reminder can be created for today or a future date.   This functionality is used in conjunction with a specific To Do Type, To Do Roles, and background processing.  </w:t>
      </w:r>
      <w:r w:rsidRPr="002955DC">
        <w:rPr>
          <w:b/>
          <w:lang w:eastAsia="en-US"/>
        </w:rPr>
        <w:t xml:space="preserve">Refer to 3.4.1.1 </w:t>
      </w:r>
      <w:proofErr w:type="spellStart"/>
      <w:r w:rsidR="00676016">
        <w:rPr>
          <w:b/>
          <w:lang w:eastAsia="en-US"/>
        </w:rPr>
        <w:t>CCS.</w:t>
      </w:r>
      <w:r w:rsidRPr="002955DC">
        <w:rPr>
          <w:b/>
          <w:lang w:eastAsia="en-US"/>
        </w:rPr>
        <w:t>Manage</w:t>
      </w:r>
      <w:proofErr w:type="spellEnd"/>
      <w:r w:rsidRPr="002955DC">
        <w:rPr>
          <w:b/>
          <w:lang w:eastAsia="en-US"/>
        </w:rPr>
        <w:t xml:space="preserve"> Customer Contact for further details.</w:t>
      </w:r>
    </w:p>
    <w:p w14:paraId="4AEB5695" w14:textId="77777777" w:rsidR="00FA3849" w:rsidRPr="008B785C" w:rsidRDefault="00FA3849" w:rsidP="002F0823">
      <w:pPr>
        <w:rPr>
          <w:lang w:eastAsia="en-US"/>
        </w:rPr>
      </w:pPr>
    </w:p>
    <w:p w14:paraId="4D68E437" w14:textId="7EDA9C84" w:rsidR="002F0823" w:rsidRPr="008B785C" w:rsidRDefault="00000000" w:rsidP="002F0823">
      <w:pPr>
        <w:rPr>
          <w:rFonts w:cs="Arial"/>
          <w:b/>
          <w:u w:val="single"/>
          <w:lang w:eastAsia="en-US"/>
        </w:rPr>
      </w:pPr>
      <w:hyperlink w:anchor="BPM3" w:history="1">
        <w:r w:rsidR="002F0823" w:rsidRPr="00E24450">
          <w:rPr>
            <w:rStyle w:val="Hyperlink"/>
            <w:rFonts w:cs="Arial"/>
            <w:b/>
          </w:rPr>
          <w:t>3.5</w:t>
        </w:r>
      </w:hyperlink>
      <w:r w:rsidR="002F0823" w:rsidRPr="008B785C">
        <w:rPr>
          <w:rFonts w:cs="Arial"/>
          <w:b/>
          <w:u w:val="single"/>
        </w:rPr>
        <w:t xml:space="preserve"> Select Dispute SA and Request Start</w:t>
      </w:r>
    </w:p>
    <w:p w14:paraId="4D68E438" w14:textId="77777777" w:rsidR="002F0823" w:rsidRPr="008B785C" w:rsidRDefault="002F0823" w:rsidP="002F0823">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D68E439" w14:textId="77777777" w:rsidR="002F0823" w:rsidRPr="008B785C" w:rsidRDefault="002F0823" w:rsidP="002F0823">
      <w:pPr>
        <w:rPr>
          <w:rFonts w:cs="Arial"/>
          <w:b/>
          <w:lang w:eastAsia="en-US"/>
        </w:rPr>
      </w:pPr>
      <w:r w:rsidRPr="008B785C">
        <w:rPr>
          <w:rFonts w:cs="Arial"/>
          <w:b/>
          <w:lang w:eastAsia="en-US"/>
        </w:rPr>
        <w:t>Description:</w:t>
      </w:r>
    </w:p>
    <w:p w14:paraId="60910FE0" w14:textId="77777777" w:rsidR="0057354C" w:rsidRDefault="00FA3849" w:rsidP="002F0823">
      <w:pPr>
        <w:rPr>
          <w:lang w:eastAsia="en-US"/>
        </w:rPr>
      </w:pPr>
      <w:r>
        <w:rPr>
          <w:lang w:eastAsia="en-US"/>
        </w:rPr>
        <w:t>At times, it may be necessary to transfer monies to a separate Service Agreement while the dispute is in pro</w:t>
      </w:r>
      <w:r w:rsidR="0057354C">
        <w:rPr>
          <w:lang w:eastAsia="en-US"/>
        </w:rPr>
        <w:t xml:space="preserve">gress. </w:t>
      </w:r>
      <w:r>
        <w:rPr>
          <w:lang w:eastAsia="en-US"/>
        </w:rPr>
        <w:t xml:space="preserve">  This Service Agreement Type requires configuration that meets the individual organization’s business rules.</w:t>
      </w:r>
      <w:r w:rsidR="0057354C">
        <w:rPr>
          <w:lang w:eastAsia="en-US"/>
        </w:rPr>
        <w:t xml:space="preserve">  This configuration may include a Dashboard Alert.  </w:t>
      </w:r>
    </w:p>
    <w:p w14:paraId="46955FCA" w14:textId="77777777" w:rsidR="0057354C" w:rsidRDefault="0057354C" w:rsidP="002F0823">
      <w:pPr>
        <w:rPr>
          <w:lang w:eastAsia="en-US"/>
        </w:rPr>
      </w:pPr>
    </w:p>
    <w:p w14:paraId="45DC47D3" w14:textId="0F227443" w:rsidR="0057354C" w:rsidRDefault="0057354C" w:rsidP="0057354C">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7571AB" w:rsidRPr="00484112" w14:paraId="477BDDA5"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30EE77EF" w14:textId="65135F2E" w:rsidR="007571AB" w:rsidRDefault="007571AB" w:rsidP="003A3E04">
            <w:pPr>
              <w:rPr>
                <w:rFonts w:cs="Arial"/>
                <w:bCs/>
                <w:szCs w:val="18"/>
                <w:lang w:eastAsia="en-US"/>
              </w:rPr>
            </w:pPr>
            <w:r>
              <w:rPr>
                <w:rFonts w:cs="Arial"/>
                <w:bCs/>
                <w:szCs w:val="18"/>
                <w:lang w:eastAsia="en-US"/>
              </w:rPr>
              <w:t>SA Type and all associated configuration</w:t>
            </w:r>
          </w:p>
        </w:tc>
      </w:tr>
    </w:tbl>
    <w:p w14:paraId="4D68E43A" w14:textId="00159B85" w:rsidR="002F0823" w:rsidRDefault="002F0823" w:rsidP="002F0823">
      <w:pPr>
        <w:rPr>
          <w:lang w:eastAsia="en-US"/>
        </w:rPr>
      </w:pPr>
    </w:p>
    <w:p w14:paraId="4D68E43B" w14:textId="774A8582" w:rsidR="002F0823" w:rsidRPr="008B785C" w:rsidRDefault="00000000" w:rsidP="002F0823">
      <w:pPr>
        <w:rPr>
          <w:rFonts w:cs="Arial"/>
          <w:b/>
          <w:u w:val="single"/>
          <w:lang w:eastAsia="en-US"/>
        </w:rPr>
      </w:pPr>
      <w:hyperlink w:anchor="BPM3" w:history="1">
        <w:r w:rsidR="002F0823" w:rsidRPr="00E24450">
          <w:rPr>
            <w:rStyle w:val="Hyperlink"/>
            <w:rFonts w:cs="Arial"/>
            <w:b/>
          </w:rPr>
          <w:t>3.6</w:t>
        </w:r>
      </w:hyperlink>
      <w:r w:rsidR="002F0823" w:rsidRPr="008B785C">
        <w:rPr>
          <w:rFonts w:cs="Arial"/>
          <w:b/>
          <w:u w:val="single"/>
        </w:rPr>
        <w:t xml:space="preserve"> 3.3.2.2 </w:t>
      </w:r>
      <w:proofErr w:type="spellStart"/>
      <w:r w:rsidR="00676016">
        <w:rPr>
          <w:rFonts w:cs="Arial"/>
          <w:b/>
          <w:u w:val="single"/>
        </w:rPr>
        <w:t>CCS.</w:t>
      </w:r>
      <w:r w:rsidR="002F0823" w:rsidRPr="008B785C">
        <w:rPr>
          <w:rFonts w:cs="Arial"/>
          <w:b/>
          <w:u w:val="single"/>
        </w:rPr>
        <w:t>Start</w:t>
      </w:r>
      <w:proofErr w:type="spellEnd"/>
      <w:r w:rsidR="002F0823" w:rsidRPr="008B785C">
        <w:rPr>
          <w:rFonts w:cs="Arial"/>
          <w:b/>
          <w:u w:val="single"/>
        </w:rPr>
        <w:t xml:space="preserve"> Non-Premise Based Service</w:t>
      </w:r>
    </w:p>
    <w:p w14:paraId="4D68E43C" w14:textId="77777777" w:rsidR="002F0823" w:rsidRPr="008B785C" w:rsidRDefault="002F0823" w:rsidP="002F0823">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D68E43D" w14:textId="77777777" w:rsidR="002F0823" w:rsidRPr="008B785C" w:rsidRDefault="002F0823" w:rsidP="002F0823">
      <w:pPr>
        <w:rPr>
          <w:rFonts w:cs="Arial"/>
          <w:b/>
          <w:lang w:eastAsia="en-US"/>
        </w:rPr>
      </w:pPr>
      <w:r w:rsidRPr="008B785C">
        <w:rPr>
          <w:rFonts w:cs="Arial"/>
          <w:b/>
          <w:lang w:eastAsia="en-US"/>
        </w:rPr>
        <w:t>Description:</w:t>
      </w:r>
    </w:p>
    <w:p w14:paraId="16274219" w14:textId="2FB1975D" w:rsidR="00FA3849" w:rsidRPr="00C53698" w:rsidRDefault="00BF5B97" w:rsidP="002F0823">
      <w:pPr>
        <w:rPr>
          <w:b/>
          <w:lang w:eastAsia="en-US"/>
        </w:rPr>
      </w:pPr>
      <w:r>
        <w:rPr>
          <w:lang w:eastAsia="en-US"/>
        </w:rPr>
        <w:t xml:space="preserve">The dispute Service Agreement Type is typically configured as </w:t>
      </w:r>
      <w:proofErr w:type="gramStart"/>
      <w:r>
        <w:rPr>
          <w:lang w:eastAsia="en-US"/>
        </w:rPr>
        <w:t>Non-Premise</w:t>
      </w:r>
      <w:proofErr w:type="gramEnd"/>
      <w:r>
        <w:rPr>
          <w:lang w:eastAsia="en-US"/>
        </w:rPr>
        <w:t xml:space="preserve"> based.   </w:t>
      </w:r>
      <w:r w:rsidR="000007B3" w:rsidRPr="002955DC">
        <w:rPr>
          <w:b/>
          <w:lang w:eastAsia="en-US"/>
        </w:rPr>
        <w:t xml:space="preserve">Refer to 3.3.2.2 </w:t>
      </w:r>
      <w:proofErr w:type="spellStart"/>
      <w:r w:rsidR="00676016">
        <w:rPr>
          <w:b/>
          <w:lang w:eastAsia="en-US"/>
        </w:rPr>
        <w:t>CCS.</w:t>
      </w:r>
      <w:r w:rsidR="000007B3" w:rsidRPr="002955DC">
        <w:rPr>
          <w:b/>
          <w:lang w:eastAsia="en-US"/>
        </w:rPr>
        <w:t>Start</w:t>
      </w:r>
      <w:proofErr w:type="spellEnd"/>
      <w:r w:rsidR="000007B3" w:rsidRPr="002955DC">
        <w:rPr>
          <w:b/>
          <w:lang w:eastAsia="en-US"/>
        </w:rPr>
        <w:t xml:space="preserve"> Non-Premise Based Service for details starting a </w:t>
      </w:r>
      <w:proofErr w:type="gramStart"/>
      <w:r w:rsidRPr="002955DC">
        <w:rPr>
          <w:b/>
          <w:lang w:eastAsia="en-US"/>
        </w:rPr>
        <w:t>Non-Premise</w:t>
      </w:r>
      <w:proofErr w:type="gramEnd"/>
      <w:r w:rsidRPr="002955DC">
        <w:rPr>
          <w:b/>
          <w:lang w:eastAsia="en-US"/>
        </w:rPr>
        <w:t xml:space="preserve"> based Service Agreement.</w:t>
      </w:r>
    </w:p>
    <w:p w14:paraId="0E26D192" w14:textId="24C7C16D" w:rsidR="00FA3849" w:rsidRPr="008B785C" w:rsidRDefault="00FA3849" w:rsidP="002F0823">
      <w:pPr>
        <w:rPr>
          <w:lang w:eastAsia="en-US"/>
        </w:rPr>
      </w:pPr>
    </w:p>
    <w:p w14:paraId="4D68E43F" w14:textId="1AA9C596" w:rsidR="002F0823" w:rsidRPr="008B785C" w:rsidRDefault="00000000" w:rsidP="002F0823">
      <w:pPr>
        <w:rPr>
          <w:rFonts w:cs="Arial"/>
          <w:b/>
          <w:u w:val="single"/>
          <w:lang w:eastAsia="en-US"/>
        </w:rPr>
      </w:pPr>
      <w:hyperlink w:anchor="BPM3" w:history="1">
        <w:r w:rsidR="002F0823" w:rsidRPr="00E24450">
          <w:rPr>
            <w:rStyle w:val="Hyperlink"/>
            <w:rFonts w:cs="Arial"/>
            <w:b/>
          </w:rPr>
          <w:t>3.7</w:t>
        </w:r>
      </w:hyperlink>
      <w:r w:rsidR="002F0823" w:rsidRPr="008B785C">
        <w:rPr>
          <w:rFonts w:cs="Arial"/>
          <w:b/>
          <w:u w:val="single"/>
        </w:rPr>
        <w:t xml:space="preserve"> Confirm Disputed Amount</w:t>
      </w:r>
    </w:p>
    <w:p w14:paraId="4D68E440" w14:textId="47B0BBD5" w:rsidR="002F0823" w:rsidRPr="008B785C" w:rsidRDefault="002F0823" w:rsidP="002F0823">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D68E441" w14:textId="77777777" w:rsidR="002F0823" w:rsidRPr="008B785C" w:rsidRDefault="002F0823" w:rsidP="002F0823">
      <w:pPr>
        <w:rPr>
          <w:rFonts w:cs="Arial"/>
          <w:b/>
          <w:lang w:eastAsia="en-US"/>
        </w:rPr>
      </w:pPr>
      <w:r w:rsidRPr="008B785C">
        <w:rPr>
          <w:rFonts w:cs="Arial"/>
          <w:b/>
          <w:lang w:eastAsia="en-US"/>
        </w:rPr>
        <w:t>Description:</w:t>
      </w:r>
    </w:p>
    <w:p w14:paraId="5D98096A" w14:textId="7D75226A" w:rsidR="00357A58" w:rsidRDefault="00357A58" w:rsidP="002F0823">
      <w:pPr>
        <w:rPr>
          <w:lang w:eastAsia="en-US"/>
        </w:rPr>
      </w:pPr>
      <w:r>
        <w:rPr>
          <w:lang w:eastAsia="en-US"/>
        </w:rPr>
        <w:t>The CSR or Authorized User again reviews and confirms the disputed amount.</w:t>
      </w:r>
    </w:p>
    <w:p w14:paraId="33DF4CA6" w14:textId="77777777" w:rsidR="00357A58" w:rsidRPr="008B785C" w:rsidRDefault="00357A58" w:rsidP="002F0823">
      <w:pPr>
        <w:rPr>
          <w:lang w:eastAsia="en-US"/>
        </w:rPr>
      </w:pPr>
    </w:p>
    <w:p w14:paraId="4D68E443" w14:textId="32898FBA" w:rsidR="002F0823" w:rsidRPr="008B785C" w:rsidRDefault="00000000" w:rsidP="002F0823">
      <w:pPr>
        <w:rPr>
          <w:rFonts w:cs="Arial"/>
          <w:b/>
          <w:u w:val="single"/>
          <w:lang w:eastAsia="en-US"/>
        </w:rPr>
      </w:pPr>
      <w:hyperlink w:anchor="BPM3" w:history="1">
        <w:r w:rsidR="002F0823" w:rsidRPr="00E24450">
          <w:rPr>
            <w:rStyle w:val="Hyperlink"/>
            <w:rFonts w:cs="Arial"/>
            <w:b/>
          </w:rPr>
          <w:t>3.8</w:t>
        </w:r>
      </w:hyperlink>
      <w:r w:rsidR="002F0823" w:rsidRPr="008B785C">
        <w:rPr>
          <w:rFonts w:cs="Arial"/>
          <w:b/>
          <w:u w:val="single"/>
        </w:rPr>
        <w:t xml:space="preserve"> Transfer Dispute Amount to Dispute SA</w:t>
      </w:r>
    </w:p>
    <w:p w14:paraId="4D68E444" w14:textId="77777777" w:rsidR="002F0823" w:rsidRPr="008B785C" w:rsidRDefault="002F0823" w:rsidP="002F0823">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D68E445" w14:textId="77777777" w:rsidR="002F0823" w:rsidRPr="008B785C" w:rsidRDefault="002F0823" w:rsidP="002F0823">
      <w:pPr>
        <w:rPr>
          <w:rFonts w:cs="Arial"/>
          <w:b/>
          <w:lang w:eastAsia="en-US"/>
        </w:rPr>
      </w:pPr>
      <w:r w:rsidRPr="008B785C">
        <w:rPr>
          <w:rFonts w:cs="Arial"/>
          <w:b/>
          <w:lang w:eastAsia="en-US"/>
        </w:rPr>
        <w:t>Description:</w:t>
      </w:r>
    </w:p>
    <w:p w14:paraId="6496636C" w14:textId="238123BE" w:rsidR="00F610B3" w:rsidRPr="00E4439A" w:rsidRDefault="00357A58" w:rsidP="00F610B3">
      <w:r>
        <w:rPr>
          <w:lang w:eastAsia="en-US"/>
        </w:rPr>
        <w:t xml:space="preserve">Using a specific Adjustment Type for transfers, the CSR or Authorized User shifts the disputed amount from the original Service Agreement to a separate Dispute Service Agreement.  </w:t>
      </w:r>
      <w:r w:rsidR="00F610B3" w:rsidRPr="00E4439A">
        <w:rPr>
          <w:b/>
          <w:lang w:eastAsia="en-US"/>
        </w:rPr>
        <w:t xml:space="preserve">Refer to </w:t>
      </w:r>
      <w:r w:rsidR="00F610B3" w:rsidRPr="00E4439A">
        <w:rPr>
          <w:rFonts w:cs="Arial"/>
          <w:b/>
        </w:rPr>
        <w:t xml:space="preserve">4.1.1.1 </w:t>
      </w:r>
      <w:proofErr w:type="spellStart"/>
      <w:r w:rsidR="00676016">
        <w:rPr>
          <w:rFonts w:cs="Arial"/>
          <w:b/>
        </w:rPr>
        <w:t>CCS.</w:t>
      </w:r>
      <w:r w:rsidR="00F610B3" w:rsidRPr="00E4439A">
        <w:rPr>
          <w:rFonts w:cs="Arial"/>
          <w:b/>
        </w:rPr>
        <w:t>Manage</w:t>
      </w:r>
      <w:proofErr w:type="spellEnd"/>
      <w:r w:rsidR="00F610B3" w:rsidRPr="00E4439A">
        <w:rPr>
          <w:rFonts w:cs="Arial"/>
          <w:b/>
        </w:rPr>
        <w:t xml:space="preserve"> Adjustment and Adjustment Approval.</w:t>
      </w:r>
    </w:p>
    <w:p w14:paraId="05A5A327" w14:textId="77777777" w:rsidR="001E7BC6" w:rsidRPr="008B785C" w:rsidRDefault="001E7BC6" w:rsidP="002F0823">
      <w:pPr>
        <w:rPr>
          <w:lang w:eastAsia="en-US"/>
        </w:rPr>
      </w:pPr>
    </w:p>
    <w:p w14:paraId="4D68E447" w14:textId="571E77AA" w:rsidR="002F0823" w:rsidRPr="008B785C" w:rsidRDefault="00000000" w:rsidP="002F0823">
      <w:pPr>
        <w:rPr>
          <w:rFonts w:cs="Arial"/>
          <w:b/>
          <w:u w:val="single"/>
          <w:lang w:eastAsia="en-US"/>
        </w:rPr>
      </w:pPr>
      <w:hyperlink w:anchor="BPM3" w:history="1">
        <w:r w:rsidR="002F0823" w:rsidRPr="001E7BC6">
          <w:rPr>
            <w:rStyle w:val="Hyperlink"/>
            <w:rFonts w:cs="Arial"/>
            <w:b/>
          </w:rPr>
          <w:t>3.9</w:t>
        </w:r>
      </w:hyperlink>
      <w:r w:rsidR="002F0823" w:rsidRPr="008B785C">
        <w:rPr>
          <w:rFonts w:cs="Arial"/>
          <w:b/>
          <w:u w:val="single"/>
        </w:rPr>
        <w:t xml:space="preserve"> Analyze Issue and Resolution</w:t>
      </w:r>
    </w:p>
    <w:p w14:paraId="4D68E448" w14:textId="77777777" w:rsidR="002F0823" w:rsidRPr="008B785C" w:rsidRDefault="002F0823" w:rsidP="002F0823">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D68E449" w14:textId="77777777" w:rsidR="002F0823" w:rsidRPr="008B785C" w:rsidRDefault="002F0823" w:rsidP="002F0823">
      <w:pPr>
        <w:rPr>
          <w:rFonts w:cs="Arial"/>
          <w:b/>
          <w:lang w:eastAsia="en-US"/>
        </w:rPr>
      </w:pPr>
      <w:r w:rsidRPr="008B785C">
        <w:rPr>
          <w:rFonts w:cs="Arial"/>
          <w:b/>
          <w:lang w:eastAsia="en-US"/>
        </w:rPr>
        <w:t>Description:</w:t>
      </w:r>
    </w:p>
    <w:p w14:paraId="2D819F3D" w14:textId="5841F4E5" w:rsidR="00151D93" w:rsidRDefault="00151D93" w:rsidP="002F0823">
      <w:pPr>
        <w:rPr>
          <w:lang w:eastAsia="en-US"/>
        </w:rPr>
      </w:pPr>
      <w:r>
        <w:rPr>
          <w:lang w:eastAsia="en-US"/>
        </w:rPr>
        <w:t>The CSR or Authorized User again considers the overall resolution decision</w:t>
      </w:r>
      <w:r w:rsidR="0057354C">
        <w:rPr>
          <w:lang w:eastAsia="en-US"/>
        </w:rPr>
        <w:t xml:space="preserve"> to </w:t>
      </w:r>
      <w:proofErr w:type="gramStart"/>
      <w:r w:rsidR="0057354C">
        <w:rPr>
          <w:lang w:eastAsia="en-US"/>
        </w:rPr>
        <w:t>date,</w:t>
      </w:r>
      <w:r>
        <w:rPr>
          <w:lang w:eastAsia="en-US"/>
        </w:rPr>
        <w:t xml:space="preserve"> and</w:t>
      </w:r>
      <w:proofErr w:type="gramEnd"/>
      <w:r>
        <w:rPr>
          <w:lang w:eastAsia="en-US"/>
        </w:rPr>
        <w:t xml:space="preserve"> may have further interaction with the customer.   </w:t>
      </w:r>
      <w:r w:rsidR="0057354C">
        <w:rPr>
          <w:lang w:eastAsia="en-US"/>
        </w:rPr>
        <w:t>F</w:t>
      </w:r>
      <w:r>
        <w:rPr>
          <w:lang w:eastAsia="en-US"/>
        </w:rPr>
        <w:t>inal resolution may require escalation or further investigation based on business rules or regulatory consideration</w:t>
      </w:r>
      <w:r w:rsidR="0057354C">
        <w:rPr>
          <w:lang w:eastAsia="en-US"/>
        </w:rPr>
        <w:t>s</w:t>
      </w:r>
      <w:r>
        <w:rPr>
          <w:lang w:eastAsia="en-US"/>
        </w:rPr>
        <w:t xml:space="preserve">.  </w:t>
      </w:r>
    </w:p>
    <w:p w14:paraId="35FE2869" w14:textId="77777777" w:rsidR="00151D93" w:rsidRPr="008B785C" w:rsidRDefault="00151D93" w:rsidP="002F0823">
      <w:pPr>
        <w:rPr>
          <w:lang w:eastAsia="en-US"/>
        </w:rPr>
      </w:pPr>
    </w:p>
    <w:p w14:paraId="4D68E44B" w14:textId="092076AC" w:rsidR="002F0823" w:rsidRPr="008B785C" w:rsidRDefault="00000000" w:rsidP="002F0823">
      <w:pPr>
        <w:rPr>
          <w:rFonts w:cs="Arial"/>
          <w:b/>
          <w:u w:val="single"/>
          <w:lang w:eastAsia="en-US"/>
        </w:rPr>
      </w:pPr>
      <w:hyperlink w:anchor="BPM3" w:history="1">
        <w:r w:rsidR="002F0823" w:rsidRPr="001E7BC6">
          <w:rPr>
            <w:rStyle w:val="Hyperlink"/>
            <w:rFonts w:cs="Arial"/>
            <w:b/>
          </w:rPr>
          <w:t>4.0</w:t>
        </w:r>
      </w:hyperlink>
      <w:r w:rsidR="002F0823" w:rsidRPr="008B785C">
        <w:rPr>
          <w:rFonts w:cs="Arial"/>
          <w:b/>
          <w:u w:val="single"/>
        </w:rPr>
        <w:t xml:space="preserve"> Create Service Investigation Field Activity</w:t>
      </w:r>
    </w:p>
    <w:p w14:paraId="4D68E44C" w14:textId="77777777" w:rsidR="002F0823" w:rsidRPr="008B785C" w:rsidRDefault="002F0823" w:rsidP="002F0823">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D68E44D" w14:textId="77777777" w:rsidR="002F0823" w:rsidRPr="008B785C" w:rsidRDefault="002F0823" w:rsidP="002F0823">
      <w:pPr>
        <w:rPr>
          <w:rFonts w:cs="Arial"/>
          <w:b/>
          <w:lang w:eastAsia="en-US"/>
        </w:rPr>
      </w:pPr>
      <w:r w:rsidRPr="008B785C">
        <w:rPr>
          <w:rFonts w:cs="Arial"/>
          <w:b/>
          <w:lang w:eastAsia="en-US"/>
        </w:rPr>
        <w:t>Description:</w:t>
      </w:r>
    </w:p>
    <w:p w14:paraId="27BC6811" w14:textId="68933887" w:rsidR="00383445" w:rsidRDefault="00383445" w:rsidP="002F0823">
      <w:pPr>
        <w:rPr>
          <w:lang w:eastAsia="en-US"/>
        </w:rPr>
      </w:pPr>
      <w:r>
        <w:rPr>
          <w:lang w:eastAsia="en-US"/>
        </w:rPr>
        <w:t>The CSR or Authorized User creates a Field Activity for an actual onsite investigation of the Device and Service Point.</w:t>
      </w:r>
    </w:p>
    <w:p w14:paraId="791D370F" w14:textId="77777777" w:rsidR="00383445" w:rsidRPr="008B785C" w:rsidRDefault="00383445" w:rsidP="002F0823">
      <w:pPr>
        <w:rPr>
          <w:lang w:eastAsia="en-US"/>
        </w:rPr>
      </w:pPr>
    </w:p>
    <w:p w14:paraId="4D68E44F" w14:textId="3C26CBF0" w:rsidR="002F0823" w:rsidRPr="008B785C" w:rsidRDefault="00000000" w:rsidP="002F0823">
      <w:pPr>
        <w:rPr>
          <w:rFonts w:cs="Arial"/>
          <w:b/>
          <w:u w:val="single"/>
          <w:lang w:eastAsia="en-US"/>
        </w:rPr>
      </w:pPr>
      <w:hyperlink w:anchor="BPM3" w:history="1">
        <w:r w:rsidR="002F0823" w:rsidRPr="001E7BC6">
          <w:rPr>
            <w:rStyle w:val="Hyperlink"/>
            <w:rFonts w:cs="Arial"/>
            <w:b/>
          </w:rPr>
          <w:t>4.1</w:t>
        </w:r>
      </w:hyperlink>
      <w:r w:rsidR="002F0823" w:rsidRPr="008B785C">
        <w:rPr>
          <w:rFonts w:cs="Arial"/>
          <w:b/>
          <w:u w:val="single"/>
        </w:rPr>
        <w:t xml:space="preserve"> 5.3.2.1 </w:t>
      </w:r>
      <w:r w:rsidR="00673C04">
        <w:rPr>
          <w:rFonts w:cs="Arial"/>
          <w:b/>
          <w:u w:val="single"/>
        </w:rPr>
        <w:t>CCS</w:t>
      </w:r>
      <w:r w:rsidR="002F0823" w:rsidRPr="008B785C">
        <w:rPr>
          <w:rFonts w:cs="Arial"/>
          <w:b/>
          <w:u w:val="single"/>
        </w:rPr>
        <w:t>.SOM Manage Field Activities and Service Orders</w:t>
      </w:r>
    </w:p>
    <w:p w14:paraId="4D68E450" w14:textId="77777777" w:rsidR="002F0823" w:rsidRPr="008B785C" w:rsidRDefault="002F0823" w:rsidP="002F0823">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D68E451" w14:textId="77777777" w:rsidR="002F0823" w:rsidRPr="008B785C" w:rsidRDefault="002F0823" w:rsidP="002F0823">
      <w:pPr>
        <w:rPr>
          <w:rFonts w:cs="Arial"/>
          <w:b/>
          <w:lang w:eastAsia="en-US"/>
        </w:rPr>
      </w:pPr>
      <w:r w:rsidRPr="008B785C">
        <w:rPr>
          <w:rFonts w:cs="Arial"/>
          <w:b/>
          <w:lang w:eastAsia="en-US"/>
        </w:rPr>
        <w:t>Description:</w:t>
      </w:r>
    </w:p>
    <w:p w14:paraId="4D68E452" w14:textId="0F9F9D26" w:rsidR="002F0823" w:rsidRPr="002955DC" w:rsidRDefault="00EA0D16" w:rsidP="002F0823">
      <w:pPr>
        <w:rPr>
          <w:b/>
          <w:lang w:eastAsia="en-US"/>
        </w:rPr>
      </w:pPr>
      <w:r w:rsidRPr="002955DC">
        <w:rPr>
          <w:b/>
          <w:lang w:eastAsia="en-US"/>
        </w:rPr>
        <w:t xml:space="preserve">Refer to 5.3.2.1 </w:t>
      </w:r>
      <w:r w:rsidR="00673C04">
        <w:rPr>
          <w:b/>
          <w:lang w:eastAsia="en-US"/>
        </w:rPr>
        <w:t>CCS</w:t>
      </w:r>
      <w:r w:rsidRPr="002955DC">
        <w:rPr>
          <w:b/>
          <w:lang w:eastAsia="en-US"/>
        </w:rPr>
        <w:t>.SOM Manage Field Activities and Field Orders</w:t>
      </w:r>
      <w:r w:rsidR="0057354C" w:rsidRPr="002955DC">
        <w:rPr>
          <w:b/>
          <w:lang w:eastAsia="en-US"/>
        </w:rPr>
        <w:t xml:space="preserve"> for the Field Activity lifecycle</w:t>
      </w:r>
      <w:r w:rsidRPr="002955DC">
        <w:rPr>
          <w:b/>
          <w:lang w:eastAsia="en-US"/>
        </w:rPr>
        <w:t xml:space="preserve">.  </w:t>
      </w:r>
    </w:p>
    <w:p w14:paraId="1D19EBBC" w14:textId="77777777" w:rsidR="00EA0D16" w:rsidRPr="008B785C" w:rsidRDefault="00EA0D16" w:rsidP="002F0823">
      <w:pPr>
        <w:rPr>
          <w:lang w:eastAsia="en-US"/>
        </w:rPr>
      </w:pPr>
    </w:p>
    <w:p w14:paraId="4D68E453" w14:textId="32F48E92" w:rsidR="002F0823" w:rsidRPr="008B785C" w:rsidRDefault="00000000" w:rsidP="002F0823">
      <w:pPr>
        <w:rPr>
          <w:rFonts w:cs="Arial"/>
          <w:b/>
          <w:u w:val="single"/>
          <w:lang w:eastAsia="en-US"/>
        </w:rPr>
      </w:pPr>
      <w:hyperlink w:anchor="BPM3" w:history="1">
        <w:r w:rsidR="002F0823" w:rsidRPr="001E7BC6">
          <w:rPr>
            <w:rStyle w:val="Hyperlink"/>
            <w:rFonts w:cs="Arial"/>
            <w:b/>
          </w:rPr>
          <w:t>4.2</w:t>
        </w:r>
      </w:hyperlink>
      <w:r w:rsidR="002F0823" w:rsidRPr="008B785C">
        <w:rPr>
          <w:rFonts w:cs="Arial"/>
          <w:b/>
          <w:u w:val="single"/>
        </w:rPr>
        <w:t xml:space="preserve"> </w:t>
      </w:r>
      <w:r w:rsidR="000514EC" w:rsidRPr="008B785C">
        <w:rPr>
          <w:rFonts w:cs="Arial"/>
          <w:b/>
          <w:u w:val="single"/>
        </w:rPr>
        <w:t>Reinstate Original Disputed Amount</w:t>
      </w:r>
    </w:p>
    <w:p w14:paraId="4D68E454" w14:textId="77777777" w:rsidR="002F0823" w:rsidRPr="008B785C" w:rsidRDefault="002F0823" w:rsidP="002F0823">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D68E455" w14:textId="77777777" w:rsidR="002F0823" w:rsidRPr="008B785C" w:rsidRDefault="002F0823" w:rsidP="002F0823">
      <w:pPr>
        <w:rPr>
          <w:rFonts w:cs="Arial"/>
          <w:b/>
          <w:lang w:eastAsia="en-US"/>
        </w:rPr>
      </w:pPr>
      <w:r w:rsidRPr="008B785C">
        <w:rPr>
          <w:rFonts w:cs="Arial"/>
          <w:b/>
          <w:lang w:eastAsia="en-US"/>
        </w:rPr>
        <w:t>Description:</w:t>
      </w:r>
    </w:p>
    <w:p w14:paraId="50BE31DE" w14:textId="6DB82A8D" w:rsidR="00F610B3" w:rsidRPr="00E4439A" w:rsidRDefault="0057354C" w:rsidP="00F610B3">
      <w:r>
        <w:rPr>
          <w:lang w:eastAsia="en-US"/>
        </w:rPr>
        <w:t>Once the issue is resolved, the disputed amount is moved back to the original Service Agreement.   This can be done through a separate transfer Adjustment or cancellation of the existing Adjustment.</w:t>
      </w:r>
      <w:r w:rsidR="00F610B3">
        <w:rPr>
          <w:lang w:eastAsia="en-US"/>
        </w:rPr>
        <w:t xml:space="preserve">  </w:t>
      </w:r>
      <w:r w:rsidR="00F610B3" w:rsidRPr="00E4439A">
        <w:rPr>
          <w:b/>
          <w:lang w:eastAsia="en-US"/>
        </w:rPr>
        <w:t xml:space="preserve">Refer to </w:t>
      </w:r>
      <w:r w:rsidR="00F610B3" w:rsidRPr="00E4439A">
        <w:rPr>
          <w:rFonts w:cs="Arial"/>
          <w:b/>
        </w:rPr>
        <w:t xml:space="preserve">4.1.1.1 </w:t>
      </w:r>
      <w:proofErr w:type="spellStart"/>
      <w:r w:rsidR="00676016">
        <w:rPr>
          <w:rFonts w:cs="Arial"/>
          <w:b/>
        </w:rPr>
        <w:t>CCS.</w:t>
      </w:r>
      <w:r w:rsidR="00F610B3" w:rsidRPr="00E4439A">
        <w:rPr>
          <w:rFonts w:cs="Arial"/>
          <w:b/>
        </w:rPr>
        <w:t>Manage</w:t>
      </w:r>
      <w:proofErr w:type="spellEnd"/>
      <w:r w:rsidR="00F610B3" w:rsidRPr="00E4439A">
        <w:rPr>
          <w:rFonts w:cs="Arial"/>
          <w:b/>
        </w:rPr>
        <w:t xml:space="preserve"> Adjustment and Adjustment Approval.</w:t>
      </w:r>
    </w:p>
    <w:p w14:paraId="54E839A5" w14:textId="77777777" w:rsidR="00EA0D16" w:rsidRPr="008B785C" w:rsidRDefault="00EA0D16" w:rsidP="002F0823">
      <w:pPr>
        <w:rPr>
          <w:lang w:eastAsia="en-US"/>
        </w:rPr>
      </w:pPr>
    </w:p>
    <w:p w14:paraId="4D68E457" w14:textId="1BF7BD25" w:rsidR="002F0823" w:rsidRPr="008B785C" w:rsidRDefault="00000000" w:rsidP="002F0823">
      <w:pPr>
        <w:rPr>
          <w:rFonts w:cs="Arial"/>
          <w:b/>
          <w:u w:val="single"/>
          <w:lang w:eastAsia="en-US"/>
        </w:rPr>
      </w:pPr>
      <w:hyperlink w:anchor="BPM3" w:history="1">
        <w:r w:rsidR="002F0823" w:rsidRPr="001E7BC6">
          <w:rPr>
            <w:rStyle w:val="Hyperlink"/>
            <w:rFonts w:cs="Arial"/>
            <w:b/>
          </w:rPr>
          <w:t>4.3</w:t>
        </w:r>
      </w:hyperlink>
      <w:r w:rsidR="002F0823" w:rsidRPr="008B785C">
        <w:rPr>
          <w:rFonts w:cs="Arial"/>
          <w:b/>
          <w:u w:val="single"/>
        </w:rPr>
        <w:t xml:space="preserve"> </w:t>
      </w:r>
      <w:r w:rsidR="0057354C">
        <w:rPr>
          <w:rFonts w:cs="Arial"/>
          <w:b/>
          <w:u w:val="single"/>
        </w:rPr>
        <w:t>Remove Postpone Credit Review Date and Request Update</w:t>
      </w:r>
    </w:p>
    <w:p w14:paraId="4D68E458" w14:textId="77777777" w:rsidR="002F0823" w:rsidRPr="008B785C" w:rsidRDefault="002F0823" w:rsidP="002F0823">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D68E459" w14:textId="77777777" w:rsidR="002F0823" w:rsidRPr="008B785C" w:rsidRDefault="002F0823" w:rsidP="002F0823">
      <w:pPr>
        <w:rPr>
          <w:rFonts w:cs="Arial"/>
          <w:b/>
          <w:lang w:eastAsia="en-US"/>
        </w:rPr>
      </w:pPr>
      <w:r w:rsidRPr="008B785C">
        <w:rPr>
          <w:rFonts w:cs="Arial"/>
          <w:b/>
          <w:lang w:eastAsia="en-US"/>
        </w:rPr>
        <w:lastRenderedPageBreak/>
        <w:t>Description:</w:t>
      </w:r>
    </w:p>
    <w:p w14:paraId="4D68E45A" w14:textId="31537108" w:rsidR="002F0823" w:rsidRDefault="00826361" w:rsidP="002F0823">
      <w:pPr>
        <w:rPr>
          <w:lang w:eastAsia="en-US"/>
        </w:rPr>
      </w:pPr>
      <w:r>
        <w:rPr>
          <w:lang w:eastAsia="en-US"/>
        </w:rPr>
        <w:t xml:space="preserve">The CSR or Authorized User removes the Credit Review Date to allow for normal Credit and Collection processing.   Business rules dictate when this date should be removed.   </w:t>
      </w:r>
    </w:p>
    <w:p w14:paraId="1E5B3E74" w14:textId="77777777" w:rsidR="00826361" w:rsidRPr="008B785C" w:rsidRDefault="00826361" w:rsidP="002F0823">
      <w:pPr>
        <w:rPr>
          <w:lang w:eastAsia="en-US"/>
        </w:rPr>
      </w:pPr>
    </w:p>
    <w:p w14:paraId="4D68E45B" w14:textId="623577E5" w:rsidR="002F0823" w:rsidRPr="008B785C" w:rsidRDefault="00000000" w:rsidP="002F0823">
      <w:pPr>
        <w:rPr>
          <w:rFonts w:cs="Arial"/>
          <w:b/>
          <w:u w:val="single"/>
          <w:lang w:eastAsia="en-US"/>
        </w:rPr>
      </w:pPr>
      <w:hyperlink w:anchor="BPM3" w:history="1">
        <w:r w:rsidR="002F0823" w:rsidRPr="001E7BC6">
          <w:rPr>
            <w:rStyle w:val="Hyperlink"/>
            <w:rFonts w:cs="Arial"/>
            <w:b/>
          </w:rPr>
          <w:t>4.4</w:t>
        </w:r>
      </w:hyperlink>
      <w:r w:rsidR="002F0823" w:rsidRPr="008B785C">
        <w:rPr>
          <w:rFonts w:cs="Arial"/>
          <w:b/>
          <w:u w:val="single"/>
        </w:rPr>
        <w:t xml:space="preserve"> </w:t>
      </w:r>
      <w:r w:rsidR="000514EC" w:rsidRPr="008B785C">
        <w:rPr>
          <w:rFonts w:cs="Arial"/>
          <w:b/>
          <w:u w:val="single"/>
        </w:rPr>
        <w:t>Create Customer Contact with Final Resolution Details</w:t>
      </w:r>
    </w:p>
    <w:p w14:paraId="4D68E45C" w14:textId="77777777" w:rsidR="002F0823" w:rsidRPr="008B785C" w:rsidRDefault="002F0823" w:rsidP="002F0823">
      <w:pPr>
        <w:rPr>
          <w:rFonts w:cs="Arial"/>
          <w:lang w:eastAsia="en-US"/>
        </w:rPr>
      </w:pPr>
      <w:r w:rsidRPr="008B785C">
        <w:rPr>
          <w:lang w:eastAsia="en-US"/>
        </w:rPr>
        <w:t>A</w:t>
      </w:r>
      <w:r w:rsidRPr="008B785C">
        <w:rPr>
          <w:rFonts w:cs="Arial"/>
          <w:b/>
          <w:lang w:eastAsia="en-US"/>
        </w:rPr>
        <w:t xml:space="preserve">ctor/Role: CSR or Authorized User  </w:t>
      </w:r>
      <w:r w:rsidRPr="008B785C">
        <w:rPr>
          <w:rFonts w:cs="Arial"/>
          <w:lang w:eastAsia="en-US"/>
        </w:rPr>
        <w:t xml:space="preserve"> </w:t>
      </w:r>
    </w:p>
    <w:p w14:paraId="4D68E45D" w14:textId="77777777" w:rsidR="002F0823" w:rsidRPr="008B785C" w:rsidRDefault="002F0823" w:rsidP="002F0823">
      <w:pPr>
        <w:rPr>
          <w:rFonts w:cs="Arial"/>
          <w:b/>
          <w:lang w:eastAsia="en-US"/>
        </w:rPr>
      </w:pPr>
      <w:r w:rsidRPr="008B785C">
        <w:rPr>
          <w:rFonts w:cs="Arial"/>
          <w:b/>
          <w:lang w:eastAsia="en-US"/>
        </w:rPr>
        <w:t>Description:</w:t>
      </w:r>
    </w:p>
    <w:p w14:paraId="4D68E45E" w14:textId="7999C334" w:rsidR="002F0823" w:rsidRPr="002955DC" w:rsidRDefault="00826361" w:rsidP="002F0823">
      <w:pPr>
        <w:rPr>
          <w:b/>
          <w:lang w:eastAsia="en-US"/>
        </w:rPr>
      </w:pPr>
      <w:r>
        <w:rPr>
          <w:lang w:eastAsia="en-US"/>
        </w:rPr>
        <w:t>The CSR or Authorized User creates a separate Customer Contact with the final</w:t>
      </w:r>
      <w:r w:rsidR="00FE367B">
        <w:rPr>
          <w:lang w:eastAsia="en-US"/>
        </w:rPr>
        <w:t xml:space="preserve"> resolution</w:t>
      </w:r>
      <w:r>
        <w:rPr>
          <w:lang w:eastAsia="en-US"/>
        </w:rPr>
        <w:t xml:space="preserve"> for the disputed amount.  Alternately an existing Customer Contact may be updated with a log entry.   </w:t>
      </w:r>
      <w:r w:rsidRPr="002955DC">
        <w:rPr>
          <w:b/>
          <w:lang w:eastAsia="en-US"/>
        </w:rPr>
        <w:t xml:space="preserve">Refer to 3.4.1.1 </w:t>
      </w:r>
      <w:proofErr w:type="spellStart"/>
      <w:r w:rsidR="00676016">
        <w:rPr>
          <w:b/>
          <w:lang w:eastAsia="en-US"/>
        </w:rPr>
        <w:t>CCS.</w:t>
      </w:r>
      <w:r w:rsidRPr="002955DC">
        <w:rPr>
          <w:b/>
          <w:lang w:eastAsia="en-US"/>
        </w:rPr>
        <w:t>Manage</w:t>
      </w:r>
      <w:proofErr w:type="spellEnd"/>
      <w:r w:rsidRPr="002955DC">
        <w:rPr>
          <w:b/>
          <w:lang w:eastAsia="en-US"/>
        </w:rPr>
        <w:t xml:space="preserve"> Customer Contacts</w:t>
      </w:r>
      <w:r w:rsidR="00B539E3" w:rsidRPr="002955DC">
        <w:rPr>
          <w:b/>
          <w:lang w:eastAsia="en-US"/>
        </w:rPr>
        <w:t>.</w:t>
      </w:r>
    </w:p>
    <w:p w14:paraId="4D68E45F" w14:textId="77777777" w:rsidR="00E36C45" w:rsidRPr="008B785C" w:rsidRDefault="00E36C45" w:rsidP="00BD5F71">
      <w:pPr>
        <w:rPr>
          <w:lang w:eastAsia="en-US"/>
        </w:rPr>
      </w:pPr>
    </w:p>
    <w:p w14:paraId="4D68E460" w14:textId="77777777" w:rsidR="00045587" w:rsidRPr="008B785C" w:rsidRDefault="00045587">
      <w:pPr>
        <w:rPr>
          <w:rFonts w:cs="Arial"/>
          <w:b/>
          <w:u w:val="single"/>
          <w:lang w:eastAsia="en-US"/>
        </w:rPr>
      </w:pPr>
    </w:p>
    <w:p w14:paraId="4D68E461" w14:textId="77777777" w:rsidR="00045587" w:rsidRDefault="00045587">
      <w:pPr>
        <w:rPr>
          <w:rFonts w:ascii="Arial" w:hAnsi="Arial" w:cs="Arial"/>
          <w:b/>
          <w:u w:val="single"/>
          <w:lang w:eastAsia="en-US"/>
        </w:rPr>
      </w:pPr>
    </w:p>
    <w:p w14:paraId="64E8898D" w14:textId="77777777" w:rsidR="007571AB" w:rsidRDefault="007571AB" w:rsidP="007571AB">
      <w:pPr>
        <w:pStyle w:val="Heading2"/>
      </w:pPr>
      <w:bookmarkStart w:id="39" w:name="_Toc128596350"/>
      <w:bookmarkStart w:id="40" w:name="_Toc143511271"/>
      <w:bookmarkStart w:id="41" w:name="_Toc148981877"/>
      <w:bookmarkStart w:id="42" w:name="_Toc185514231"/>
      <w:bookmarkStart w:id="43" w:name="_Toc274822576"/>
      <w:r>
        <w:lastRenderedPageBreak/>
        <w:t>Test Assets related to the Current Process</w:t>
      </w:r>
      <w:bookmarkEnd w:id="39"/>
      <w:bookmarkEnd w:id="40"/>
      <w:bookmarkEnd w:id="41"/>
      <w:bookmarkEnd w:id="42"/>
      <w:r>
        <w:t xml:space="preserve"> </w:t>
      </w:r>
    </w:p>
    <w:p w14:paraId="47F1DDCF" w14:textId="77777777" w:rsidR="007571AB" w:rsidRDefault="007571AB" w:rsidP="007571AB">
      <w:pPr>
        <w:keepNext/>
        <w:keepLines/>
        <w:spacing w:before="120" w:after="120"/>
        <w:rPr>
          <w:b/>
        </w:rPr>
      </w:pPr>
    </w:p>
    <w:tbl>
      <w:tblPr>
        <w:tblW w:w="127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541"/>
        <w:gridCol w:w="9709"/>
        <w:gridCol w:w="1530"/>
      </w:tblGrid>
      <w:tr w:rsidR="007571AB" w:rsidRPr="0093569E" w14:paraId="72668953" w14:textId="77777777" w:rsidTr="003A3E04">
        <w:trPr>
          <w:cantSplit/>
          <w:tblHeader/>
        </w:trPr>
        <w:tc>
          <w:tcPr>
            <w:tcW w:w="1541" w:type="dxa"/>
            <w:shd w:val="pct10" w:color="auto" w:fill="auto"/>
          </w:tcPr>
          <w:p w14:paraId="24D72425" w14:textId="77777777" w:rsidR="007571AB" w:rsidRPr="00664DCF" w:rsidRDefault="007571AB" w:rsidP="003A3E04">
            <w:pPr>
              <w:pStyle w:val="TableHeading"/>
              <w:rPr>
                <w:sz w:val="20"/>
              </w:rPr>
            </w:pPr>
            <w:r w:rsidRPr="006429A1">
              <w:rPr>
                <w:sz w:val="20"/>
              </w:rPr>
              <w:t xml:space="preserve">Testing Asset </w:t>
            </w:r>
            <w:proofErr w:type="spellStart"/>
            <w:proofErr w:type="gramStart"/>
            <w:r w:rsidRPr="006429A1">
              <w:rPr>
                <w:sz w:val="20"/>
              </w:rPr>
              <w:t>Sr.No</w:t>
            </w:r>
            <w:proofErr w:type="spellEnd"/>
            <w:proofErr w:type="gramEnd"/>
          </w:p>
        </w:tc>
        <w:tc>
          <w:tcPr>
            <w:tcW w:w="9709" w:type="dxa"/>
            <w:shd w:val="pct10" w:color="auto" w:fill="auto"/>
          </w:tcPr>
          <w:p w14:paraId="6C926007" w14:textId="77777777" w:rsidR="007571AB" w:rsidRPr="0093569E" w:rsidRDefault="007571AB" w:rsidP="003A3E04">
            <w:pPr>
              <w:pStyle w:val="TableHeading"/>
              <w:rPr>
                <w:sz w:val="20"/>
              </w:rPr>
            </w:pPr>
            <w:r w:rsidRPr="0093569E">
              <w:rPr>
                <w:sz w:val="20"/>
              </w:rPr>
              <w:t xml:space="preserve">Use Case </w:t>
            </w:r>
          </w:p>
        </w:tc>
        <w:tc>
          <w:tcPr>
            <w:tcW w:w="1530" w:type="dxa"/>
            <w:shd w:val="pct10" w:color="auto" w:fill="auto"/>
          </w:tcPr>
          <w:p w14:paraId="467ADC69" w14:textId="77777777" w:rsidR="007571AB" w:rsidRPr="0093569E" w:rsidRDefault="007571AB" w:rsidP="003A3E04">
            <w:pPr>
              <w:pStyle w:val="TableHeading"/>
              <w:rPr>
                <w:sz w:val="20"/>
              </w:rPr>
            </w:pPr>
            <w:r w:rsidRPr="0093569E">
              <w:rPr>
                <w:sz w:val="20"/>
              </w:rPr>
              <w:t>No Of Data sets</w:t>
            </w:r>
          </w:p>
        </w:tc>
      </w:tr>
      <w:tr w:rsidR="007571AB" w:rsidRPr="0093569E" w14:paraId="2B6343BF" w14:textId="77777777" w:rsidTr="003A3E04">
        <w:trPr>
          <w:cantSplit/>
          <w:trHeight w:hRule="exact" w:val="60"/>
          <w:tblHeader/>
        </w:trPr>
        <w:tc>
          <w:tcPr>
            <w:tcW w:w="1541" w:type="dxa"/>
            <w:shd w:val="pct50" w:color="auto" w:fill="auto"/>
          </w:tcPr>
          <w:p w14:paraId="62AF258B" w14:textId="77777777" w:rsidR="007571AB" w:rsidRPr="0093569E" w:rsidRDefault="007571AB" w:rsidP="003A3E04">
            <w:pPr>
              <w:pStyle w:val="TableText"/>
              <w:rPr>
                <w:sz w:val="20"/>
              </w:rPr>
            </w:pPr>
          </w:p>
        </w:tc>
        <w:tc>
          <w:tcPr>
            <w:tcW w:w="9709" w:type="dxa"/>
            <w:tcBorders>
              <w:bottom w:val="single" w:sz="4" w:space="0" w:color="auto"/>
            </w:tcBorders>
            <w:shd w:val="pct50" w:color="auto" w:fill="auto"/>
          </w:tcPr>
          <w:p w14:paraId="74403104" w14:textId="77777777" w:rsidR="007571AB" w:rsidRPr="0093569E" w:rsidRDefault="007571AB" w:rsidP="003A3E04">
            <w:pPr>
              <w:pStyle w:val="TableText"/>
              <w:rPr>
                <w:sz w:val="20"/>
              </w:rPr>
            </w:pPr>
          </w:p>
        </w:tc>
        <w:tc>
          <w:tcPr>
            <w:tcW w:w="1530" w:type="dxa"/>
            <w:tcBorders>
              <w:bottom w:val="single" w:sz="4" w:space="0" w:color="auto"/>
            </w:tcBorders>
            <w:shd w:val="pct50" w:color="auto" w:fill="auto"/>
          </w:tcPr>
          <w:p w14:paraId="5DA55964" w14:textId="77777777" w:rsidR="007571AB" w:rsidRPr="0093569E" w:rsidRDefault="007571AB" w:rsidP="003A3E04">
            <w:pPr>
              <w:pStyle w:val="TableText"/>
              <w:rPr>
                <w:sz w:val="20"/>
              </w:rPr>
            </w:pPr>
          </w:p>
        </w:tc>
      </w:tr>
      <w:tr w:rsidR="00CA2BF2" w:rsidRPr="0093569E" w14:paraId="739CCAD5" w14:textId="77777777" w:rsidTr="003A3E04">
        <w:trPr>
          <w:cantSplit/>
          <w:trHeight w:val="143"/>
        </w:trPr>
        <w:tc>
          <w:tcPr>
            <w:tcW w:w="1541" w:type="dxa"/>
          </w:tcPr>
          <w:p w14:paraId="1A2AB7E0" w14:textId="77777777" w:rsidR="00CA2BF2" w:rsidRPr="00BA0EE0" w:rsidRDefault="00CA2BF2" w:rsidP="00CA2BF2">
            <w:pPr>
              <w:pStyle w:val="TableText"/>
              <w:jc w:val="center"/>
              <w:rPr>
                <w:szCs w:val="16"/>
              </w:rPr>
            </w:pPr>
            <w:r w:rsidRPr="00BA0EE0">
              <w:rPr>
                <w:szCs w:val="16"/>
              </w:rPr>
              <w:t>1</w:t>
            </w:r>
          </w:p>
        </w:tc>
        <w:tc>
          <w:tcPr>
            <w:tcW w:w="9709" w:type="dxa"/>
            <w:tcBorders>
              <w:top w:val="single" w:sz="4" w:space="0" w:color="auto"/>
              <w:left w:val="nil"/>
              <w:bottom w:val="single" w:sz="4" w:space="0" w:color="auto"/>
              <w:right w:val="single" w:sz="4" w:space="0" w:color="auto"/>
            </w:tcBorders>
            <w:shd w:val="clear" w:color="auto" w:fill="auto"/>
          </w:tcPr>
          <w:p w14:paraId="73DCDCC5" w14:textId="00360F1D" w:rsidR="00CA2BF2" w:rsidRPr="00BA0EE0" w:rsidRDefault="00CA2BF2" w:rsidP="00CA2BF2">
            <w:pPr>
              <w:pStyle w:val="TableText"/>
              <w:rPr>
                <w:szCs w:val="16"/>
              </w:rPr>
            </w:pPr>
            <w:r w:rsidRPr="005D03C3">
              <w:t>URM-CCS-4228-001-Cancel-Rebill-An-Existing-Bill-Customer-Contact-Payment-Arrangement</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7B0E6DF2" w14:textId="7EA993B6" w:rsidR="00CA2BF2" w:rsidRPr="00BA0EE0" w:rsidRDefault="00CA2BF2" w:rsidP="00CA2BF2">
            <w:pPr>
              <w:pStyle w:val="TableText"/>
              <w:jc w:val="center"/>
              <w:rPr>
                <w:szCs w:val="16"/>
              </w:rPr>
            </w:pPr>
            <w:r>
              <w:rPr>
                <w:szCs w:val="16"/>
              </w:rPr>
              <w:t>1</w:t>
            </w:r>
          </w:p>
        </w:tc>
      </w:tr>
      <w:tr w:rsidR="00CA2BF2" w:rsidRPr="0093569E" w14:paraId="43615A40" w14:textId="77777777" w:rsidTr="003A3E04">
        <w:trPr>
          <w:cantSplit/>
        </w:trPr>
        <w:tc>
          <w:tcPr>
            <w:tcW w:w="1541" w:type="dxa"/>
          </w:tcPr>
          <w:p w14:paraId="611E3933" w14:textId="77777777" w:rsidR="00CA2BF2" w:rsidRPr="00BA0EE0" w:rsidRDefault="00CA2BF2" w:rsidP="00CA2BF2">
            <w:pPr>
              <w:pStyle w:val="TableText"/>
              <w:jc w:val="center"/>
              <w:rPr>
                <w:szCs w:val="16"/>
              </w:rPr>
            </w:pPr>
            <w:r w:rsidRPr="00BA0EE0">
              <w:rPr>
                <w:rFonts w:cs="Calibri"/>
                <w:color w:val="000000"/>
                <w:szCs w:val="16"/>
              </w:rPr>
              <w:t>2</w:t>
            </w:r>
          </w:p>
        </w:tc>
        <w:tc>
          <w:tcPr>
            <w:tcW w:w="9709" w:type="dxa"/>
            <w:tcBorders>
              <w:top w:val="single" w:sz="4" w:space="0" w:color="auto"/>
              <w:left w:val="nil"/>
              <w:bottom w:val="single" w:sz="4" w:space="0" w:color="auto"/>
              <w:right w:val="single" w:sz="4" w:space="0" w:color="auto"/>
            </w:tcBorders>
            <w:shd w:val="clear" w:color="auto" w:fill="auto"/>
          </w:tcPr>
          <w:p w14:paraId="5F85420D" w14:textId="34EE8C80" w:rsidR="00CA2BF2" w:rsidRPr="00BA0EE0" w:rsidRDefault="00CA2BF2" w:rsidP="00CA2BF2">
            <w:pPr>
              <w:pStyle w:val="TableText"/>
              <w:rPr>
                <w:szCs w:val="16"/>
              </w:rPr>
            </w:pPr>
            <w:r w:rsidRPr="005D03C3">
              <w:t>URM-CCS-4228-002-Cancel-Rebill-An-Existing-Bill</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1643D57A" w14:textId="6CC63874" w:rsidR="00CA2BF2" w:rsidRPr="00BA0EE0" w:rsidRDefault="00CA2BF2" w:rsidP="00CA2BF2">
            <w:pPr>
              <w:pStyle w:val="TableText"/>
              <w:jc w:val="center"/>
              <w:rPr>
                <w:szCs w:val="16"/>
              </w:rPr>
            </w:pPr>
            <w:r>
              <w:rPr>
                <w:szCs w:val="16"/>
              </w:rPr>
              <w:t>4</w:t>
            </w:r>
          </w:p>
        </w:tc>
      </w:tr>
      <w:tr w:rsidR="00CA2BF2" w:rsidRPr="0093569E" w14:paraId="0D4A8AB4" w14:textId="77777777" w:rsidTr="003A3E04">
        <w:trPr>
          <w:cantSplit/>
          <w:trHeight w:val="50"/>
        </w:trPr>
        <w:tc>
          <w:tcPr>
            <w:tcW w:w="1541" w:type="dxa"/>
          </w:tcPr>
          <w:p w14:paraId="08D0142F" w14:textId="77777777" w:rsidR="00CA2BF2" w:rsidRPr="00BA0EE0" w:rsidRDefault="00CA2BF2" w:rsidP="00CA2BF2">
            <w:pPr>
              <w:pStyle w:val="TableText"/>
              <w:jc w:val="center"/>
              <w:rPr>
                <w:szCs w:val="16"/>
              </w:rPr>
            </w:pPr>
            <w:r w:rsidRPr="00BA0EE0">
              <w:rPr>
                <w:rFonts w:cs="Calibri"/>
                <w:color w:val="000000"/>
                <w:szCs w:val="16"/>
              </w:rPr>
              <w:t>3</w:t>
            </w:r>
          </w:p>
        </w:tc>
        <w:tc>
          <w:tcPr>
            <w:tcW w:w="9709" w:type="dxa"/>
            <w:tcBorders>
              <w:top w:val="single" w:sz="4" w:space="0" w:color="auto"/>
              <w:left w:val="nil"/>
              <w:bottom w:val="single" w:sz="4" w:space="0" w:color="auto"/>
              <w:right w:val="single" w:sz="4" w:space="0" w:color="auto"/>
            </w:tcBorders>
            <w:shd w:val="clear" w:color="auto" w:fill="auto"/>
          </w:tcPr>
          <w:p w14:paraId="31A2F4C4" w14:textId="3E90D07C" w:rsidR="00CA2BF2" w:rsidRPr="00BA0EE0" w:rsidRDefault="00CA2BF2" w:rsidP="00CA2BF2">
            <w:pPr>
              <w:pStyle w:val="TableText"/>
              <w:rPr>
                <w:szCs w:val="16"/>
              </w:rPr>
            </w:pPr>
            <w:r w:rsidRPr="005D03C3">
              <w:t>URM-CCS-4228-003-Reopen-Completed-Metered-Service-Bill-And-Add-An-Adjustment</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5394C4B1" w14:textId="45C4095C" w:rsidR="00CA2BF2" w:rsidRPr="00BA0EE0" w:rsidRDefault="00CA2BF2" w:rsidP="00CA2BF2">
            <w:pPr>
              <w:pStyle w:val="TableText"/>
              <w:jc w:val="center"/>
              <w:rPr>
                <w:szCs w:val="16"/>
              </w:rPr>
            </w:pPr>
            <w:r>
              <w:rPr>
                <w:szCs w:val="16"/>
              </w:rPr>
              <w:t>1</w:t>
            </w:r>
          </w:p>
        </w:tc>
      </w:tr>
      <w:tr w:rsidR="00CA2BF2" w:rsidRPr="0093569E" w14:paraId="2F2A9B78" w14:textId="77777777" w:rsidTr="003A3E04">
        <w:trPr>
          <w:cantSplit/>
          <w:trHeight w:val="50"/>
        </w:trPr>
        <w:tc>
          <w:tcPr>
            <w:tcW w:w="1541" w:type="dxa"/>
          </w:tcPr>
          <w:p w14:paraId="7FB7CB0B" w14:textId="77777777" w:rsidR="00CA2BF2" w:rsidRPr="00BA0EE0" w:rsidRDefault="00CA2BF2" w:rsidP="00CA2BF2">
            <w:pPr>
              <w:pStyle w:val="TableText"/>
              <w:jc w:val="center"/>
              <w:rPr>
                <w:rFonts w:cs="Calibri"/>
                <w:color w:val="000000"/>
                <w:szCs w:val="16"/>
              </w:rPr>
            </w:pPr>
            <w:r w:rsidRPr="00BA0EE0">
              <w:rPr>
                <w:rFonts w:cs="Calibri"/>
                <w:color w:val="000000"/>
                <w:szCs w:val="16"/>
              </w:rPr>
              <w:t>4</w:t>
            </w:r>
          </w:p>
        </w:tc>
        <w:tc>
          <w:tcPr>
            <w:tcW w:w="9709" w:type="dxa"/>
            <w:tcBorders>
              <w:top w:val="single" w:sz="4" w:space="0" w:color="auto"/>
              <w:left w:val="nil"/>
              <w:bottom w:val="single" w:sz="4" w:space="0" w:color="auto"/>
              <w:right w:val="single" w:sz="4" w:space="0" w:color="auto"/>
            </w:tcBorders>
            <w:shd w:val="clear" w:color="auto" w:fill="auto"/>
          </w:tcPr>
          <w:p w14:paraId="48F552EA" w14:textId="549AFFEF" w:rsidR="00CA2BF2" w:rsidRPr="00BA0EE0" w:rsidRDefault="00CA2BF2" w:rsidP="00CA2BF2">
            <w:pPr>
              <w:pStyle w:val="TableText"/>
              <w:rPr>
                <w:szCs w:val="16"/>
              </w:rPr>
            </w:pPr>
            <w:r w:rsidRPr="005D03C3">
              <w:t>URM-CCS-4228-004-Reopen-Completed-Metered-Service-Bill-And-Cancel-Adjustment</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067AC6D5" w14:textId="208EC3A0" w:rsidR="00CA2BF2" w:rsidRPr="00BA0EE0" w:rsidRDefault="00CA2BF2" w:rsidP="00CA2BF2">
            <w:pPr>
              <w:pStyle w:val="TableText"/>
              <w:jc w:val="center"/>
              <w:rPr>
                <w:szCs w:val="16"/>
              </w:rPr>
            </w:pPr>
            <w:r>
              <w:rPr>
                <w:szCs w:val="16"/>
              </w:rPr>
              <w:t>1</w:t>
            </w:r>
          </w:p>
        </w:tc>
      </w:tr>
      <w:tr w:rsidR="00CA2BF2" w:rsidRPr="0093569E" w14:paraId="34FE0FF5" w14:textId="77777777" w:rsidTr="003A3E04">
        <w:trPr>
          <w:cantSplit/>
          <w:trHeight w:val="50"/>
        </w:trPr>
        <w:tc>
          <w:tcPr>
            <w:tcW w:w="1541" w:type="dxa"/>
          </w:tcPr>
          <w:p w14:paraId="1D1BF7C1" w14:textId="5AEA49EC" w:rsidR="00CA2BF2" w:rsidRPr="00BA0EE0" w:rsidRDefault="00CA2BF2" w:rsidP="00CA2BF2">
            <w:pPr>
              <w:pStyle w:val="TableText"/>
              <w:jc w:val="center"/>
              <w:rPr>
                <w:rFonts w:cs="Calibri"/>
                <w:color w:val="000000"/>
                <w:szCs w:val="16"/>
              </w:rPr>
            </w:pPr>
            <w:r>
              <w:rPr>
                <w:rFonts w:cs="Calibri"/>
                <w:color w:val="000000"/>
                <w:szCs w:val="16"/>
              </w:rPr>
              <w:t>5</w:t>
            </w:r>
          </w:p>
        </w:tc>
        <w:tc>
          <w:tcPr>
            <w:tcW w:w="9709" w:type="dxa"/>
            <w:tcBorders>
              <w:top w:val="single" w:sz="4" w:space="0" w:color="auto"/>
              <w:left w:val="nil"/>
              <w:bottom w:val="single" w:sz="4" w:space="0" w:color="auto"/>
              <w:right w:val="single" w:sz="4" w:space="0" w:color="auto"/>
            </w:tcBorders>
            <w:shd w:val="clear" w:color="auto" w:fill="auto"/>
          </w:tcPr>
          <w:p w14:paraId="54FC6740" w14:textId="59595A53" w:rsidR="00CA2BF2" w:rsidRPr="00BA0EE0" w:rsidRDefault="00CA2BF2" w:rsidP="00CA2BF2">
            <w:pPr>
              <w:pStyle w:val="TableText"/>
              <w:rPr>
                <w:szCs w:val="16"/>
              </w:rPr>
            </w:pPr>
            <w:r w:rsidRPr="005D03C3">
              <w:t>URM-CCS-4228-005-Reopen-Completed-Item-Based-Service-Bill-And-Add-Payment</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7211EEAB" w14:textId="693B940C" w:rsidR="00CA2BF2" w:rsidRDefault="00CA2BF2" w:rsidP="00CA2BF2">
            <w:pPr>
              <w:pStyle w:val="TableText"/>
              <w:jc w:val="center"/>
              <w:rPr>
                <w:szCs w:val="16"/>
              </w:rPr>
            </w:pPr>
            <w:r>
              <w:rPr>
                <w:szCs w:val="16"/>
              </w:rPr>
              <w:t>1</w:t>
            </w:r>
          </w:p>
        </w:tc>
      </w:tr>
      <w:tr w:rsidR="00CA2BF2" w:rsidRPr="0093569E" w14:paraId="1A20B510" w14:textId="77777777" w:rsidTr="003A3E04">
        <w:trPr>
          <w:cantSplit/>
          <w:trHeight w:val="50"/>
        </w:trPr>
        <w:tc>
          <w:tcPr>
            <w:tcW w:w="1541" w:type="dxa"/>
          </w:tcPr>
          <w:p w14:paraId="2DD10B80" w14:textId="6922BE72" w:rsidR="00CA2BF2" w:rsidRPr="00BA0EE0" w:rsidRDefault="00CA2BF2" w:rsidP="00CA2BF2">
            <w:pPr>
              <w:pStyle w:val="TableText"/>
              <w:jc w:val="center"/>
              <w:rPr>
                <w:rFonts w:cs="Calibri"/>
                <w:color w:val="000000"/>
                <w:szCs w:val="16"/>
              </w:rPr>
            </w:pPr>
            <w:r>
              <w:rPr>
                <w:rFonts w:cs="Calibri"/>
                <w:color w:val="000000"/>
                <w:szCs w:val="16"/>
              </w:rPr>
              <w:t>6</w:t>
            </w:r>
          </w:p>
        </w:tc>
        <w:tc>
          <w:tcPr>
            <w:tcW w:w="9709" w:type="dxa"/>
            <w:tcBorders>
              <w:top w:val="single" w:sz="4" w:space="0" w:color="auto"/>
              <w:left w:val="nil"/>
              <w:bottom w:val="single" w:sz="4" w:space="0" w:color="auto"/>
              <w:right w:val="single" w:sz="4" w:space="0" w:color="auto"/>
            </w:tcBorders>
            <w:shd w:val="clear" w:color="auto" w:fill="auto"/>
          </w:tcPr>
          <w:p w14:paraId="47B30B89" w14:textId="53EB0E93" w:rsidR="00CA2BF2" w:rsidRPr="00BA0EE0" w:rsidRDefault="00CA2BF2" w:rsidP="00CA2BF2">
            <w:pPr>
              <w:pStyle w:val="TableText"/>
              <w:rPr>
                <w:szCs w:val="16"/>
              </w:rPr>
            </w:pPr>
            <w:r w:rsidRPr="005D03C3">
              <w:t>URM-CCS-4228-006-Reopen-Completed-Item-Based-Service-Bill-And-Cancel-Payment</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3ACE5F09" w14:textId="2DAB7E0E" w:rsidR="00CA2BF2" w:rsidRDefault="00CA2BF2" w:rsidP="00CA2BF2">
            <w:pPr>
              <w:pStyle w:val="TableText"/>
              <w:jc w:val="center"/>
              <w:rPr>
                <w:szCs w:val="16"/>
              </w:rPr>
            </w:pPr>
            <w:r>
              <w:rPr>
                <w:szCs w:val="16"/>
              </w:rPr>
              <w:t>1</w:t>
            </w:r>
          </w:p>
        </w:tc>
      </w:tr>
      <w:tr w:rsidR="00CA2BF2" w:rsidRPr="0093569E" w14:paraId="0C972427" w14:textId="77777777" w:rsidTr="003A3E04">
        <w:trPr>
          <w:cantSplit/>
          <w:trHeight w:val="50"/>
        </w:trPr>
        <w:tc>
          <w:tcPr>
            <w:tcW w:w="1541" w:type="dxa"/>
          </w:tcPr>
          <w:p w14:paraId="33055843" w14:textId="74F118D7" w:rsidR="00CA2BF2" w:rsidRPr="00BA0EE0" w:rsidRDefault="00CA2BF2" w:rsidP="00CA2BF2">
            <w:pPr>
              <w:pStyle w:val="TableText"/>
              <w:jc w:val="center"/>
              <w:rPr>
                <w:rFonts w:cs="Calibri"/>
                <w:color w:val="000000"/>
                <w:szCs w:val="16"/>
              </w:rPr>
            </w:pPr>
            <w:r>
              <w:rPr>
                <w:rFonts w:cs="Calibri"/>
                <w:color w:val="000000"/>
                <w:szCs w:val="16"/>
              </w:rPr>
              <w:t>7</w:t>
            </w:r>
          </w:p>
        </w:tc>
        <w:tc>
          <w:tcPr>
            <w:tcW w:w="9709" w:type="dxa"/>
            <w:tcBorders>
              <w:top w:val="single" w:sz="4" w:space="0" w:color="auto"/>
              <w:left w:val="nil"/>
              <w:bottom w:val="single" w:sz="4" w:space="0" w:color="auto"/>
              <w:right w:val="single" w:sz="4" w:space="0" w:color="auto"/>
            </w:tcBorders>
            <w:shd w:val="clear" w:color="auto" w:fill="auto"/>
          </w:tcPr>
          <w:p w14:paraId="6F17DE20" w14:textId="7B9AF0DF" w:rsidR="00CA2BF2" w:rsidRPr="00BA0EE0" w:rsidRDefault="00CA2BF2" w:rsidP="00CA2BF2">
            <w:pPr>
              <w:pStyle w:val="TableText"/>
              <w:rPr>
                <w:szCs w:val="16"/>
              </w:rPr>
            </w:pPr>
            <w:r w:rsidRPr="005D03C3">
              <w:t>URM-CCS-4228-007-Dispute-Procedure-By-Postponing-Credit-Review</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01B15F06" w14:textId="270FB5EE" w:rsidR="00CA2BF2" w:rsidRDefault="00CA2BF2" w:rsidP="00CA2BF2">
            <w:pPr>
              <w:pStyle w:val="TableText"/>
              <w:jc w:val="center"/>
              <w:rPr>
                <w:szCs w:val="16"/>
              </w:rPr>
            </w:pPr>
            <w:r>
              <w:rPr>
                <w:szCs w:val="16"/>
              </w:rPr>
              <w:t>1</w:t>
            </w:r>
          </w:p>
        </w:tc>
      </w:tr>
      <w:tr w:rsidR="00CA2BF2" w:rsidRPr="0093569E" w14:paraId="4220192B" w14:textId="77777777" w:rsidTr="003A3E04">
        <w:trPr>
          <w:cantSplit/>
          <w:trHeight w:val="50"/>
        </w:trPr>
        <w:tc>
          <w:tcPr>
            <w:tcW w:w="1541" w:type="dxa"/>
          </w:tcPr>
          <w:p w14:paraId="24B6F7F0" w14:textId="6052F2DB" w:rsidR="00CA2BF2" w:rsidRPr="00BA0EE0" w:rsidRDefault="00CA2BF2" w:rsidP="00CA2BF2">
            <w:pPr>
              <w:pStyle w:val="TableText"/>
              <w:jc w:val="center"/>
              <w:rPr>
                <w:rFonts w:cs="Calibri"/>
                <w:color w:val="000000"/>
                <w:szCs w:val="16"/>
              </w:rPr>
            </w:pPr>
            <w:r>
              <w:rPr>
                <w:rFonts w:cs="Calibri"/>
                <w:color w:val="000000"/>
                <w:szCs w:val="16"/>
              </w:rPr>
              <w:t>8</w:t>
            </w:r>
          </w:p>
        </w:tc>
        <w:tc>
          <w:tcPr>
            <w:tcW w:w="9709" w:type="dxa"/>
            <w:tcBorders>
              <w:top w:val="single" w:sz="4" w:space="0" w:color="auto"/>
              <w:left w:val="nil"/>
              <w:bottom w:val="single" w:sz="4" w:space="0" w:color="auto"/>
              <w:right w:val="single" w:sz="4" w:space="0" w:color="auto"/>
            </w:tcBorders>
            <w:shd w:val="clear" w:color="auto" w:fill="auto"/>
          </w:tcPr>
          <w:p w14:paraId="1A5270C1" w14:textId="02178231" w:rsidR="00CA2BF2" w:rsidRPr="00BA0EE0" w:rsidRDefault="00CA2BF2" w:rsidP="00CA2BF2">
            <w:pPr>
              <w:pStyle w:val="TableText"/>
              <w:rPr>
                <w:szCs w:val="16"/>
              </w:rPr>
            </w:pPr>
            <w:r w:rsidRPr="005D03C3">
              <w:t>URM-CCS-4228-008-Dispute-Procedure-By-Creating-Dispute-SA-And-Service-Investigation-FA</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67BC694A" w14:textId="20C332F2" w:rsidR="00CA2BF2" w:rsidRDefault="00CA2BF2" w:rsidP="00CA2BF2">
            <w:pPr>
              <w:pStyle w:val="TableText"/>
              <w:jc w:val="center"/>
              <w:rPr>
                <w:szCs w:val="16"/>
              </w:rPr>
            </w:pPr>
            <w:r>
              <w:rPr>
                <w:szCs w:val="16"/>
              </w:rPr>
              <w:t>1</w:t>
            </w:r>
          </w:p>
        </w:tc>
      </w:tr>
      <w:bookmarkEnd w:id="43"/>
    </w:tbl>
    <w:p w14:paraId="4D68E47E" w14:textId="77777777" w:rsidR="00045587" w:rsidRDefault="00045587">
      <w:pPr>
        <w:keepNext/>
        <w:keepLines/>
        <w:spacing w:before="120" w:after="120"/>
        <w:rPr>
          <w:b/>
        </w:rPr>
      </w:pPr>
    </w:p>
    <w:p w14:paraId="4D68E47F" w14:textId="77777777" w:rsidR="00045587" w:rsidRDefault="00045587">
      <w:pPr>
        <w:pStyle w:val="Heading2"/>
      </w:pPr>
      <w:bookmarkStart w:id="44" w:name="_Toc274822577"/>
      <w:bookmarkStart w:id="45" w:name="_Toc185514232"/>
      <w:r>
        <w:lastRenderedPageBreak/>
        <w:t>Document Control</w:t>
      </w:r>
      <w:bookmarkEnd w:id="44"/>
      <w:bookmarkEnd w:id="45"/>
    </w:p>
    <w:p w14:paraId="4D68E480" w14:textId="77777777" w:rsidR="00045587" w:rsidRDefault="00045587">
      <w:pPr>
        <w:keepNext/>
        <w:keepLines/>
        <w:spacing w:before="120" w:after="120"/>
        <w:rPr>
          <w:b/>
        </w:rPr>
      </w:pPr>
      <w:r>
        <w:rPr>
          <w:b/>
        </w:rPr>
        <w:t>Change Record</w:t>
      </w:r>
    </w:p>
    <w:p w14:paraId="4D68E481" w14:textId="77777777" w:rsidR="00045587" w:rsidRDefault="00B00CAD">
      <w:pPr>
        <w:pStyle w:val="BodyText"/>
        <w:ind w:left="8640" w:firstLine="720"/>
      </w:pPr>
      <w:r>
        <w:rPr>
          <w:noProof/>
          <w:color w:val="FFFFFF"/>
          <w:sz w:val="10"/>
        </w:rPr>
        <w:fldChar w:fldCharType="begin"/>
      </w:r>
      <w:r>
        <w:rPr>
          <w:noProof/>
          <w:color w:val="FFFFFF"/>
          <w:sz w:val="10"/>
        </w:rPr>
        <w:instrText xml:space="preserve"> SECTIONPAGES  \* MERGEFORMAT </w:instrText>
      </w:r>
      <w:r>
        <w:rPr>
          <w:noProof/>
          <w:color w:val="FFFFFF"/>
          <w:sz w:val="10"/>
        </w:rPr>
        <w:fldChar w:fldCharType="separate"/>
      </w:r>
      <w:r w:rsidR="00045587">
        <w:rPr>
          <w:noProof/>
          <w:color w:val="FFFFFF"/>
          <w:sz w:val="10"/>
        </w:rPr>
        <w:t>1</w:t>
      </w:r>
      <w:r>
        <w:rPr>
          <w:noProof/>
          <w:color w:val="FFFFFF"/>
          <w:sz w:val="10"/>
        </w:rPr>
        <w:fldChar w:fldCharType="end"/>
      </w:r>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045587" w14:paraId="4D68E486" w14:textId="77777777" w:rsidTr="00261098">
        <w:trPr>
          <w:cantSplit/>
          <w:tblHeader/>
        </w:trPr>
        <w:tc>
          <w:tcPr>
            <w:tcW w:w="1086" w:type="dxa"/>
            <w:tcBorders>
              <w:top w:val="single" w:sz="12" w:space="0" w:color="auto"/>
              <w:left w:val="single" w:sz="12" w:space="0" w:color="auto"/>
              <w:bottom w:val="nil"/>
              <w:right w:val="nil"/>
            </w:tcBorders>
            <w:shd w:val="pct10" w:color="auto" w:fill="auto"/>
          </w:tcPr>
          <w:p w14:paraId="4D68E482" w14:textId="77777777" w:rsidR="00045587" w:rsidRDefault="00045587">
            <w:pPr>
              <w:pStyle w:val="TableHeading"/>
            </w:pPr>
            <w:r>
              <w:t>Date</w:t>
            </w:r>
          </w:p>
        </w:tc>
        <w:tc>
          <w:tcPr>
            <w:tcW w:w="1794" w:type="dxa"/>
            <w:tcBorders>
              <w:top w:val="single" w:sz="12" w:space="0" w:color="auto"/>
              <w:left w:val="nil"/>
              <w:bottom w:val="nil"/>
              <w:right w:val="nil"/>
            </w:tcBorders>
            <w:shd w:val="pct10" w:color="auto" w:fill="auto"/>
          </w:tcPr>
          <w:p w14:paraId="4D68E483" w14:textId="77777777" w:rsidR="00045587" w:rsidRDefault="00045587">
            <w:pPr>
              <w:pStyle w:val="TableHeading"/>
            </w:pPr>
            <w:r>
              <w:t>Author</w:t>
            </w:r>
          </w:p>
        </w:tc>
        <w:tc>
          <w:tcPr>
            <w:tcW w:w="906" w:type="dxa"/>
            <w:tcBorders>
              <w:top w:val="single" w:sz="12" w:space="0" w:color="auto"/>
              <w:left w:val="nil"/>
              <w:bottom w:val="nil"/>
              <w:right w:val="nil"/>
            </w:tcBorders>
            <w:shd w:val="pct10" w:color="auto" w:fill="auto"/>
          </w:tcPr>
          <w:p w14:paraId="4D68E484" w14:textId="77777777" w:rsidR="00045587" w:rsidRDefault="00045587">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4D68E485" w14:textId="77777777" w:rsidR="00045587" w:rsidRDefault="00045587">
            <w:pPr>
              <w:pStyle w:val="TableHeading"/>
            </w:pPr>
            <w:r>
              <w:t>Change Reference</w:t>
            </w:r>
          </w:p>
        </w:tc>
      </w:tr>
      <w:tr w:rsidR="00045587" w14:paraId="4D68E48B" w14:textId="77777777" w:rsidTr="00261098">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4D68E487" w14:textId="77777777" w:rsidR="00045587" w:rsidRDefault="00045587">
            <w:pPr>
              <w:pStyle w:val="TableText"/>
              <w:rPr>
                <w:sz w:val="8"/>
              </w:rPr>
            </w:pPr>
          </w:p>
        </w:tc>
        <w:tc>
          <w:tcPr>
            <w:tcW w:w="1794" w:type="dxa"/>
            <w:tcBorders>
              <w:top w:val="single" w:sz="6" w:space="0" w:color="auto"/>
              <w:left w:val="nil"/>
              <w:bottom w:val="single" w:sz="6" w:space="0" w:color="auto"/>
              <w:right w:val="nil"/>
            </w:tcBorders>
            <w:shd w:val="pct50" w:color="auto" w:fill="auto"/>
          </w:tcPr>
          <w:p w14:paraId="4D68E488" w14:textId="77777777" w:rsidR="00045587" w:rsidRDefault="00045587">
            <w:pPr>
              <w:pStyle w:val="TableText"/>
              <w:rPr>
                <w:sz w:val="8"/>
              </w:rPr>
            </w:pPr>
          </w:p>
        </w:tc>
        <w:tc>
          <w:tcPr>
            <w:tcW w:w="906" w:type="dxa"/>
            <w:tcBorders>
              <w:top w:val="single" w:sz="6" w:space="0" w:color="auto"/>
              <w:left w:val="nil"/>
              <w:bottom w:val="single" w:sz="6" w:space="0" w:color="auto"/>
              <w:right w:val="nil"/>
            </w:tcBorders>
            <w:shd w:val="pct50" w:color="auto" w:fill="auto"/>
          </w:tcPr>
          <w:p w14:paraId="4D68E489" w14:textId="77777777" w:rsidR="00045587" w:rsidRDefault="00045587">
            <w:pPr>
              <w:pStyle w:val="TableText"/>
              <w:rPr>
                <w:sz w:val="8"/>
              </w:rPr>
            </w:pPr>
          </w:p>
        </w:tc>
        <w:tc>
          <w:tcPr>
            <w:tcW w:w="3870" w:type="dxa"/>
            <w:tcBorders>
              <w:top w:val="single" w:sz="6" w:space="0" w:color="auto"/>
              <w:left w:val="nil"/>
              <w:bottom w:val="single" w:sz="6" w:space="0" w:color="auto"/>
              <w:right w:val="nil"/>
            </w:tcBorders>
            <w:shd w:val="pct50" w:color="auto" w:fill="auto"/>
          </w:tcPr>
          <w:p w14:paraId="4D68E48A" w14:textId="77777777" w:rsidR="00045587" w:rsidRDefault="00045587">
            <w:pPr>
              <w:pStyle w:val="TableText"/>
              <w:rPr>
                <w:sz w:val="8"/>
              </w:rPr>
            </w:pPr>
          </w:p>
        </w:tc>
      </w:tr>
      <w:tr w:rsidR="00045587" w14:paraId="4D68E490" w14:textId="77777777" w:rsidTr="00261098">
        <w:trPr>
          <w:cantSplit/>
        </w:trPr>
        <w:tc>
          <w:tcPr>
            <w:tcW w:w="1086" w:type="dxa"/>
            <w:tcBorders>
              <w:top w:val="nil"/>
              <w:left w:val="single" w:sz="12" w:space="0" w:color="auto"/>
              <w:bottom w:val="single" w:sz="6" w:space="0" w:color="auto"/>
              <w:right w:val="single" w:sz="6" w:space="0" w:color="auto"/>
            </w:tcBorders>
          </w:tcPr>
          <w:p w14:paraId="4D68E48C" w14:textId="77777777" w:rsidR="00045587" w:rsidRDefault="00045587">
            <w:pPr>
              <w:pStyle w:val="TableText"/>
            </w:pPr>
            <w:r>
              <w:t xml:space="preserve"> 6/8/09</w:t>
            </w:r>
          </w:p>
        </w:tc>
        <w:tc>
          <w:tcPr>
            <w:tcW w:w="1794" w:type="dxa"/>
            <w:tcBorders>
              <w:top w:val="nil"/>
              <w:left w:val="single" w:sz="6" w:space="0" w:color="auto"/>
              <w:bottom w:val="single" w:sz="6" w:space="0" w:color="auto"/>
              <w:right w:val="single" w:sz="6" w:space="0" w:color="auto"/>
            </w:tcBorders>
          </w:tcPr>
          <w:p w14:paraId="4D68E48D" w14:textId="77777777" w:rsidR="00045587" w:rsidRDefault="00045587">
            <w:pPr>
              <w:pStyle w:val="TableText"/>
            </w:pPr>
            <w:r>
              <w:rPr>
                <w:rStyle w:val="HighlightedVariable"/>
              </w:rPr>
              <w:t xml:space="preserve"> </w:t>
            </w:r>
            <w:r>
              <w:rPr>
                <w:rStyle w:val="HighlightedVariable"/>
                <w:color w:val="auto"/>
              </w:rPr>
              <w:t>Colleen King</w:t>
            </w:r>
          </w:p>
        </w:tc>
        <w:tc>
          <w:tcPr>
            <w:tcW w:w="906" w:type="dxa"/>
            <w:tcBorders>
              <w:top w:val="nil"/>
              <w:left w:val="single" w:sz="6" w:space="0" w:color="auto"/>
              <w:bottom w:val="single" w:sz="6" w:space="0" w:color="auto"/>
              <w:right w:val="single" w:sz="6" w:space="0" w:color="auto"/>
            </w:tcBorders>
          </w:tcPr>
          <w:p w14:paraId="4D68E48E" w14:textId="77777777" w:rsidR="00045587" w:rsidRDefault="00045587">
            <w:pPr>
              <w:pStyle w:val="TableText"/>
            </w:pPr>
            <w:r>
              <w:t>Draft</w:t>
            </w:r>
          </w:p>
        </w:tc>
        <w:tc>
          <w:tcPr>
            <w:tcW w:w="3870" w:type="dxa"/>
            <w:tcBorders>
              <w:top w:val="nil"/>
              <w:left w:val="single" w:sz="6" w:space="0" w:color="auto"/>
              <w:bottom w:val="single" w:sz="6" w:space="0" w:color="auto"/>
              <w:right w:val="single" w:sz="12" w:space="0" w:color="auto"/>
            </w:tcBorders>
          </w:tcPr>
          <w:p w14:paraId="4D68E48F" w14:textId="77777777" w:rsidR="00045587" w:rsidRDefault="00045587">
            <w:pPr>
              <w:pStyle w:val="TableText"/>
            </w:pPr>
            <w:r>
              <w:t>No Previous Document</w:t>
            </w:r>
          </w:p>
        </w:tc>
      </w:tr>
      <w:tr w:rsidR="00045587" w14:paraId="4D68E495" w14:textId="77777777" w:rsidTr="00261098">
        <w:trPr>
          <w:cantSplit/>
        </w:trPr>
        <w:tc>
          <w:tcPr>
            <w:tcW w:w="1086" w:type="dxa"/>
            <w:tcBorders>
              <w:top w:val="single" w:sz="6" w:space="0" w:color="auto"/>
              <w:left w:val="single" w:sz="12" w:space="0" w:color="auto"/>
              <w:bottom w:val="single" w:sz="6" w:space="0" w:color="auto"/>
              <w:right w:val="single" w:sz="6" w:space="0" w:color="auto"/>
            </w:tcBorders>
          </w:tcPr>
          <w:p w14:paraId="4D68E491" w14:textId="77777777" w:rsidR="00045587" w:rsidRDefault="00045587">
            <w:pPr>
              <w:pStyle w:val="TableText"/>
            </w:pPr>
            <w:r>
              <w:t>6/9/09</w:t>
            </w:r>
          </w:p>
        </w:tc>
        <w:tc>
          <w:tcPr>
            <w:tcW w:w="1794" w:type="dxa"/>
            <w:tcBorders>
              <w:top w:val="single" w:sz="6" w:space="0" w:color="auto"/>
              <w:left w:val="single" w:sz="6" w:space="0" w:color="auto"/>
              <w:bottom w:val="single" w:sz="6" w:space="0" w:color="auto"/>
              <w:right w:val="single" w:sz="6" w:space="0" w:color="auto"/>
            </w:tcBorders>
          </w:tcPr>
          <w:p w14:paraId="4D68E492" w14:textId="77777777" w:rsidR="00045587" w:rsidRDefault="00045587">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4D68E493" w14:textId="77777777" w:rsidR="00045587" w:rsidRDefault="00045587">
            <w:pPr>
              <w:pStyle w:val="TableText"/>
            </w:pPr>
          </w:p>
        </w:tc>
        <w:tc>
          <w:tcPr>
            <w:tcW w:w="3870" w:type="dxa"/>
            <w:tcBorders>
              <w:top w:val="single" w:sz="6" w:space="0" w:color="auto"/>
              <w:left w:val="single" w:sz="6" w:space="0" w:color="auto"/>
              <w:bottom w:val="single" w:sz="6" w:space="0" w:color="auto"/>
              <w:right w:val="single" w:sz="12" w:space="0" w:color="auto"/>
            </w:tcBorders>
          </w:tcPr>
          <w:p w14:paraId="4D68E494" w14:textId="77777777" w:rsidR="00045587" w:rsidRDefault="00045587">
            <w:pPr>
              <w:pStyle w:val="TableText"/>
            </w:pPr>
            <w:r>
              <w:t>Updates from Review</w:t>
            </w:r>
          </w:p>
        </w:tc>
      </w:tr>
      <w:tr w:rsidR="00045587" w14:paraId="4D68E49A" w14:textId="77777777" w:rsidTr="00261098">
        <w:trPr>
          <w:cantSplit/>
        </w:trPr>
        <w:tc>
          <w:tcPr>
            <w:tcW w:w="1086" w:type="dxa"/>
            <w:tcBorders>
              <w:top w:val="single" w:sz="6" w:space="0" w:color="auto"/>
              <w:left w:val="single" w:sz="12" w:space="0" w:color="auto"/>
              <w:bottom w:val="single" w:sz="6" w:space="0" w:color="auto"/>
              <w:right w:val="single" w:sz="6" w:space="0" w:color="auto"/>
            </w:tcBorders>
          </w:tcPr>
          <w:p w14:paraId="4D68E496" w14:textId="77777777" w:rsidR="00045587" w:rsidRDefault="00045587">
            <w:pPr>
              <w:pStyle w:val="TableText"/>
            </w:pPr>
            <w:r>
              <w:t>6/10/09</w:t>
            </w:r>
          </w:p>
        </w:tc>
        <w:tc>
          <w:tcPr>
            <w:tcW w:w="1794" w:type="dxa"/>
            <w:tcBorders>
              <w:top w:val="single" w:sz="6" w:space="0" w:color="auto"/>
              <w:left w:val="single" w:sz="6" w:space="0" w:color="auto"/>
              <w:bottom w:val="single" w:sz="6" w:space="0" w:color="auto"/>
              <w:right w:val="single" w:sz="6" w:space="0" w:color="auto"/>
            </w:tcBorders>
          </w:tcPr>
          <w:p w14:paraId="4D68E497" w14:textId="77777777" w:rsidR="00045587" w:rsidRDefault="00045587">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4D68E498" w14:textId="77777777" w:rsidR="00045587" w:rsidRDefault="00045587">
            <w:pPr>
              <w:pStyle w:val="TableText"/>
            </w:pPr>
          </w:p>
        </w:tc>
        <w:tc>
          <w:tcPr>
            <w:tcW w:w="3870" w:type="dxa"/>
            <w:tcBorders>
              <w:top w:val="single" w:sz="6" w:space="0" w:color="auto"/>
              <w:left w:val="single" w:sz="6" w:space="0" w:color="auto"/>
              <w:bottom w:val="single" w:sz="6" w:space="0" w:color="auto"/>
              <w:right w:val="single" w:sz="12" w:space="0" w:color="auto"/>
            </w:tcBorders>
          </w:tcPr>
          <w:p w14:paraId="4D68E499" w14:textId="77777777" w:rsidR="00045587" w:rsidRDefault="00045587">
            <w:pPr>
              <w:pStyle w:val="TableText"/>
            </w:pPr>
            <w:r>
              <w:t>Updates from Review</w:t>
            </w:r>
          </w:p>
        </w:tc>
      </w:tr>
      <w:tr w:rsidR="00045587" w14:paraId="4D68E49F" w14:textId="77777777" w:rsidTr="00261098">
        <w:trPr>
          <w:cantSplit/>
        </w:trPr>
        <w:tc>
          <w:tcPr>
            <w:tcW w:w="1086" w:type="dxa"/>
            <w:tcBorders>
              <w:top w:val="single" w:sz="6" w:space="0" w:color="auto"/>
              <w:left w:val="single" w:sz="12" w:space="0" w:color="auto"/>
              <w:bottom w:val="single" w:sz="6" w:space="0" w:color="auto"/>
              <w:right w:val="single" w:sz="6" w:space="0" w:color="auto"/>
            </w:tcBorders>
          </w:tcPr>
          <w:p w14:paraId="4D68E49B" w14:textId="77777777" w:rsidR="00045587" w:rsidRDefault="00045587">
            <w:pPr>
              <w:pStyle w:val="TableText"/>
            </w:pPr>
            <w:r>
              <w:t>6/15/09</w:t>
            </w:r>
          </w:p>
        </w:tc>
        <w:tc>
          <w:tcPr>
            <w:tcW w:w="1794" w:type="dxa"/>
            <w:tcBorders>
              <w:top w:val="single" w:sz="6" w:space="0" w:color="auto"/>
              <w:left w:val="single" w:sz="6" w:space="0" w:color="auto"/>
              <w:bottom w:val="single" w:sz="6" w:space="0" w:color="auto"/>
              <w:right w:val="single" w:sz="6" w:space="0" w:color="auto"/>
            </w:tcBorders>
          </w:tcPr>
          <w:p w14:paraId="4D68E49C" w14:textId="77777777" w:rsidR="00045587" w:rsidRDefault="00045587">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4D68E49D" w14:textId="77777777" w:rsidR="00045587" w:rsidRDefault="00045587">
            <w:pPr>
              <w:pStyle w:val="TableText"/>
            </w:pPr>
          </w:p>
        </w:tc>
        <w:tc>
          <w:tcPr>
            <w:tcW w:w="3870" w:type="dxa"/>
            <w:tcBorders>
              <w:top w:val="single" w:sz="6" w:space="0" w:color="auto"/>
              <w:left w:val="single" w:sz="6" w:space="0" w:color="auto"/>
              <w:bottom w:val="single" w:sz="6" w:space="0" w:color="auto"/>
              <w:right w:val="single" w:sz="12" w:space="0" w:color="auto"/>
            </w:tcBorders>
          </w:tcPr>
          <w:p w14:paraId="4D68E49E" w14:textId="77777777" w:rsidR="00045587" w:rsidRDefault="00045587">
            <w:pPr>
              <w:pStyle w:val="TableText"/>
            </w:pPr>
            <w:r>
              <w:t>Updates from Review</w:t>
            </w:r>
          </w:p>
        </w:tc>
      </w:tr>
      <w:tr w:rsidR="00045587" w14:paraId="4D68E4A4" w14:textId="77777777" w:rsidTr="00261098">
        <w:trPr>
          <w:cantSplit/>
        </w:trPr>
        <w:tc>
          <w:tcPr>
            <w:tcW w:w="1086" w:type="dxa"/>
            <w:tcBorders>
              <w:top w:val="single" w:sz="6" w:space="0" w:color="auto"/>
              <w:left w:val="single" w:sz="12" w:space="0" w:color="auto"/>
              <w:bottom w:val="single" w:sz="6" w:space="0" w:color="auto"/>
              <w:right w:val="single" w:sz="6" w:space="0" w:color="auto"/>
            </w:tcBorders>
          </w:tcPr>
          <w:p w14:paraId="4D68E4A0" w14:textId="77777777" w:rsidR="00045587" w:rsidRDefault="00045587">
            <w:pPr>
              <w:pStyle w:val="TableText"/>
            </w:pPr>
            <w:r>
              <w:t>6/17/09</w:t>
            </w:r>
          </w:p>
        </w:tc>
        <w:tc>
          <w:tcPr>
            <w:tcW w:w="1794" w:type="dxa"/>
            <w:tcBorders>
              <w:top w:val="single" w:sz="6" w:space="0" w:color="auto"/>
              <w:left w:val="single" w:sz="6" w:space="0" w:color="auto"/>
              <w:bottom w:val="single" w:sz="6" w:space="0" w:color="auto"/>
              <w:right w:val="single" w:sz="6" w:space="0" w:color="auto"/>
            </w:tcBorders>
          </w:tcPr>
          <w:p w14:paraId="4D68E4A1" w14:textId="77777777" w:rsidR="00045587" w:rsidRDefault="00045587">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4D68E4A2" w14:textId="77777777" w:rsidR="00045587" w:rsidRDefault="00045587">
            <w:pPr>
              <w:pStyle w:val="TableText"/>
            </w:pPr>
          </w:p>
        </w:tc>
        <w:tc>
          <w:tcPr>
            <w:tcW w:w="3870" w:type="dxa"/>
            <w:tcBorders>
              <w:top w:val="single" w:sz="6" w:space="0" w:color="auto"/>
              <w:left w:val="single" w:sz="6" w:space="0" w:color="auto"/>
              <w:bottom w:val="single" w:sz="6" w:space="0" w:color="auto"/>
              <w:right w:val="single" w:sz="12" w:space="0" w:color="auto"/>
            </w:tcBorders>
          </w:tcPr>
          <w:p w14:paraId="4D68E4A3" w14:textId="77777777" w:rsidR="00045587" w:rsidRDefault="00045587">
            <w:pPr>
              <w:pStyle w:val="TableText"/>
            </w:pPr>
            <w:r>
              <w:t>Updates from Review for 4.2.2.2 applicable to this process</w:t>
            </w:r>
          </w:p>
        </w:tc>
      </w:tr>
      <w:tr w:rsidR="00045587" w14:paraId="4D68E4A9" w14:textId="77777777" w:rsidTr="00261098">
        <w:trPr>
          <w:cantSplit/>
        </w:trPr>
        <w:tc>
          <w:tcPr>
            <w:tcW w:w="1086" w:type="dxa"/>
            <w:tcBorders>
              <w:top w:val="single" w:sz="6" w:space="0" w:color="auto"/>
              <w:left w:val="single" w:sz="12" w:space="0" w:color="auto"/>
              <w:bottom w:val="single" w:sz="6" w:space="0" w:color="auto"/>
              <w:right w:val="single" w:sz="6" w:space="0" w:color="auto"/>
            </w:tcBorders>
          </w:tcPr>
          <w:p w14:paraId="4D68E4A5" w14:textId="77777777" w:rsidR="00045587" w:rsidRDefault="00045587">
            <w:pPr>
              <w:pStyle w:val="TableText"/>
            </w:pPr>
            <w:r>
              <w:t>10/21/10</w:t>
            </w:r>
          </w:p>
        </w:tc>
        <w:tc>
          <w:tcPr>
            <w:tcW w:w="1794" w:type="dxa"/>
            <w:tcBorders>
              <w:top w:val="single" w:sz="6" w:space="0" w:color="auto"/>
              <w:left w:val="single" w:sz="6" w:space="0" w:color="auto"/>
              <w:bottom w:val="single" w:sz="6" w:space="0" w:color="auto"/>
              <w:right w:val="single" w:sz="6" w:space="0" w:color="auto"/>
            </w:tcBorders>
          </w:tcPr>
          <w:p w14:paraId="4D68E4A6" w14:textId="77777777" w:rsidR="00045587" w:rsidRDefault="00045587">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4D68E4A7" w14:textId="77777777" w:rsidR="00045587" w:rsidRDefault="00045587">
            <w:pPr>
              <w:pStyle w:val="TableText"/>
            </w:pPr>
          </w:p>
        </w:tc>
        <w:tc>
          <w:tcPr>
            <w:tcW w:w="3870" w:type="dxa"/>
            <w:tcBorders>
              <w:top w:val="single" w:sz="6" w:space="0" w:color="auto"/>
              <w:left w:val="single" w:sz="6" w:space="0" w:color="auto"/>
              <w:bottom w:val="single" w:sz="6" w:space="0" w:color="auto"/>
              <w:right w:val="single" w:sz="12" w:space="0" w:color="auto"/>
            </w:tcBorders>
          </w:tcPr>
          <w:p w14:paraId="4D68E4A8" w14:textId="77777777" w:rsidR="00045587" w:rsidRDefault="00045587">
            <w:pPr>
              <w:pStyle w:val="TableText"/>
            </w:pPr>
            <w:r>
              <w:t>Updated Title and Content page</w:t>
            </w:r>
          </w:p>
        </w:tc>
      </w:tr>
      <w:tr w:rsidR="00045587" w14:paraId="4D68E4AE" w14:textId="77777777" w:rsidTr="00261098">
        <w:trPr>
          <w:cantSplit/>
        </w:trPr>
        <w:tc>
          <w:tcPr>
            <w:tcW w:w="1086" w:type="dxa"/>
            <w:tcBorders>
              <w:top w:val="single" w:sz="6" w:space="0" w:color="auto"/>
              <w:left w:val="single" w:sz="12" w:space="0" w:color="auto"/>
              <w:bottom w:val="single" w:sz="6" w:space="0" w:color="auto"/>
              <w:right w:val="single" w:sz="6" w:space="0" w:color="auto"/>
            </w:tcBorders>
          </w:tcPr>
          <w:p w14:paraId="4D68E4AA" w14:textId="77777777" w:rsidR="00045587" w:rsidRDefault="00045587">
            <w:pPr>
              <w:pStyle w:val="TableText"/>
            </w:pPr>
            <w:r>
              <w:t>11/24/10</w:t>
            </w:r>
          </w:p>
        </w:tc>
        <w:tc>
          <w:tcPr>
            <w:tcW w:w="1794" w:type="dxa"/>
            <w:tcBorders>
              <w:top w:val="single" w:sz="6" w:space="0" w:color="auto"/>
              <w:left w:val="single" w:sz="6" w:space="0" w:color="auto"/>
              <w:bottom w:val="single" w:sz="6" w:space="0" w:color="auto"/>
              <w:right w:val="single" w:sz="6" w:space="0" w:color="auto"/>
            </w:tcBorders>
          </w:tcPr>
          <w:p w14:paraId="4D68E4AB" w14:textId="77777777" w:rsidR="00045587" w:rsidRDefault="00045587">
            <w:pPr>
              <w:pStyle w:val="TableText"/>
            </w:pPr>
            <w:r>
              <w:t xml:space="preserve">Yoko </w:t>
            </w:r>
            <w:proofErr w:type="spellStart"/>
            <w:r>
              <w:t>Iwahiro</w:t>
            </w:r>
            <w:proofErr w:type="spellEnd"/>
          </w:p>
        </w:tc>
        <w:tc>
          <w:tcPr>
            <w:tcW w:w="906" w:type="dxa"/>
            <w:tcBorders>
              <w:top w:val="single" w:sz="6" w:space="0" w:color="auto"/>
              <w:left w:val="single" w:sz="6" w:space="0" w:color="auto"/>
              <w:bottom w:val="single" w:sz="6" w:space="0" w:color="auto"/>
              <w:right w:val="single" w:sz="6" w:space="0" w:color="auto"/>
            </w:tcBorders>
          </w:tcPr>
          <w:p w14:paraId="4D68E4AC" w14:textId="77777777" w:rsidR="00045587" w:rsidRDefault="00045587">
            <w:pPr>
              <w:pStyle w:val="TableText"/>
            </w:pPr>
          </w:p>
        </w:tc>
        <w:tc>
          <w:tcPr>
            <w:tcW w:w="3870" w:type="dxa"/>
            <w:tcBorders>
              <w:top w:val="single" w:sz="6" w:space="0" w:color="auto"/>
              <w:left w:val="single" w:sz="6" w:space="0" w:color="auto"/>
              <w:bottom w:val="single" w:sz="6" w:space="0" w:color="auto"/>
              <w:right w:val="single" w:sz="12" w:space="0" w:color="auto"/>
            </w:tcBorders>
          </w:tcPr>
          <w:p w14:paraId="4D68E4AD" w14:textId="77777777" w:rsidR="00045587" w:rsidRDefault="00045587">
            <w:pPr>
              <w:pStyle w:val="TableText"/>
            </w:pPr>
            <w:r>
              <w:t>Framework updates.</w:t>
            </w:r>
          </w:p>
        </w:tc>
      </w:tr>
      <w:tr w:rsidR="00045587" w14:paraId="4D68E4B3" w14:textId="77777777" w:rsidTr="00261098">
        <w:trPr>
          <w:cantSplit/>
        </w:trPr>
        <w:tc>
          <w:tcPr>
            <w:tcW w:w="1086" w:type="dxa"/>
            <w:tcBorders>
              <w:top w:val="single" w:sz="6" w:space="0" w:color="auto"/>
              <w:left w:val="single" w:sz="12" w:space="0" w:color="auto"/>
              <w:bottom w:val="single" w:sz="6" w:space="0" w:color="auto"/>
              <w:right w:val="single" w:sz="6" w:space="0" w:color="auto"/>
            </w:tcBorders>
          </w:tcPr>
          <w:p w14:paraId="4D68E4AF" w14:textId="77777777" w:rsidR="00045587" w:rsidRDefault="00045587">
            <w:pPr>
              <w:pStyle w:val="TableText"/>
            </w:pPr>
            <w:r>
              <w:t>12/27/10</w:t>
            </w:r>
          </w:p>
        </w:tc>
        <w:tc>
          <w:tcPr>
            <w:tcW w:w="1794" w:type="dxa"/>
            <w:tcBorders>
              <w:top w:val="single" w:sz="6" w:space="0" w:color="auto"/>
              <w:left w:val="single" w:sz="6" w:space="0" w:color="auto"/>
              <w:bottom w:val="single" w:sz="6" w:space="0" w:color="auto"/>
              <w:right w:val="single" w:sz="6" w:space="0" w:color="auto"/>
            </w:tcBorders>
          </w:tcPr>
          <w:p w14:paraId="4D68E4B0" w14:textId="77777777" w:rsidR="00045587" w:rsidRDefault="00045587">
            <w:pPr>
              <w:pStyle w:val="TableText"/>
            </w:pPr>
            <w:r>
              <w:t xml:space="preserve">Ayelet </w:t>
            </w:r>
            <w:proofErr w:type="spellStart"/>
            <w:r>
              <w:t>Lavee</w:t>
            </w:r>
            <w:proofErr w:type="spellEnd"/>
          </w:p>
        </w:tc>
        <w:tc>
          <w:tcPr>
            <w:tcW w:w="906" w:type="dxa"/>
            <w:tcBorders>
              <w:top w:val="single" w:sz="6" w:space="0" w:color="auto"/>
              <w:left w:val="single" w:sz="6" w:space="0" w:color="auto"/>
              <w:bottom w:val="single" w:sz="6" w:space="0" w:color="auto"/>
              <w:right w:val="single" w:sz="6" w:space="0" w:color="auto"/>
            </w:tcBorders>
          </w:tcPr>
          <w:p w14:paraId="4D68E4B1" w14:textId="77777777" w:rsidR="00045587" w:rsidRDefault="00045587">
            <w:pPr>
              <w:pStyle w:val="TableText"/>
            </w:pPr>
          </w:p>
        </w:tc>
        <w:tc>
          <w:tcPr>
            <w:tcW w:w="3870" w:type="dxa"/>
            <w:tcBorders>
              <w:top w:val="single" w:sz="6" w:space="0" w:color="auto"/>
              <w:left w:val="single" w:sz="6" w:space="0" w:color="auto"/>
              <w:bottom w:val="single" w:sz="6" w:space="0" w:color="auto"/>
              <w:right w:val="single" w:sz="12" w:space="0" w:color="auto"/>
            </w:tcBorders>
          </w:tcPr>
          <w:p w14:paraId="4D68E4B2" w14:textId="77777777" w:rsidR="00045587" w:rsidRDefault="00045587">
            <w:pPr>
              <w:pStyle w:val="TableText"/>
            </w:pPr>
            <w:r>
              <w:t>Release review made changes to sibling process, hyperlinks, Minor editing</w:t>
            </w:r>
          </w:p>
        </w:tc>
      </w:tr>
      <w:tr w:rsidR="000D0E0B" w14:paraId="4D68E4B8" w14:textId="77777777" w:rsidTr="00261098">
        <w:trPr>
          <w:cantSplit/>
        </w:trPr>
        <w:tc>
          <w:tcPr>
            <w:tcW w:w="1086" w:type="dxa"/>
            <w:tcBorders>
              <w:top w:val="single" w:sz="6" w:space="0" w:color="auto"/>
              <w:left w:val="single" w:sz="12" w:space="0" w:color="auto"/>
              <w:bottom w:val="single" w:sz="6" w:space="0" w:color="auto"/>
              <w:right w:val="single" w:sz="6" w:space="0" w:color="auto"/>
            </w:tcBorders>
          </w:tcPr>
          <w:p w14:paraId="4D68E4B4" w14:textId="77777777" w:rsidR="000D0E0B" w:rsidRDefault="00D86B7B">
            <w:pPr>
              <w:pStyle w:val="TableText"/>
            </w:pPr>
            <w:r>
              <w:t>2/9</w:t>
            </w:r>
            <w:r w:rsidR="000D0E0B">
              <w:t>/11</w:t>
            </w:r>
          </w:p>
        </w:tc>
        <w:tc>
          <w:tcPr>
            <w:tcW w:w="1794" w:type="dxa"/>
            <w:tcBorders>
              <w:top w:val="single" w:sz="6" w:space="0" w:color="auto"/>
              <w:left w:val="single" w:sz="6" w:space="0" w:color="auto"/>
              <w:bottom w:val="single" w:sz="6" w:space="0" w:color="auto"/>
              <w:right w:val="single" w:sz="6" w:space="0" w:color="auto"/>
            </w:tcBorders>
          </w:tcPr>
          <w:p w14:paraId="4D68E4B5" w14:textId="77777777" w:rsidR="000D0E0B" w:rsidRDefault="000D0E0B">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4D68E4B6" w14:textId="77777777" w:rsidR="000D0E0B" w:rsidRDefault="000D0E0B">
            <w:pPr>
              <w:pStyle w:val="TableText"/>
            </w:pPr>
          </w:p>
        </w:tc>
        <w:tc>
          <w:tcPr>
            <w:tcW w:w="3870" w:type="dxa"/>
            <w:tcBorders>
              <w:top w:val="single" w:sz="6" w:space="0" w:color="auto"/>
              <w:left w:val="single" w:sz="6" w:space="0" w:color="auto"/>
              <w:bottom w:val="single" w:sz="6" w:space="0" w:color="auto"/>
              <w:right w:val="single" w:sz="12" w:space="0" w:color="auto"/>
            </w:tcBorders>
          </w:tcPr>
          <w:p w14:paraId="4D68E4B7" w14:textId="77777777" w:rsidR="000D0E0B" w:rsidRDefault="000D0E0B">
            <w:pPr>
              <w:pStyle w:val="TableText"/>
            </w:pPr>
            <w:r>
              <w:t>Updated Document and Visio</w:t>
            </w:r>
          </w:p>
        </w:tc>
      </w:tr>
      <w:tr w:rsidR="00535F18" w14:paraId="4D68E4BD" w14:textId="77777777" w:rsidTr="00261098">
        <w:trPr>
          <w:cantSplit/>
        </w:trPr>
        <w:tc>
          <w:tcPr>
            <w:tcW w:w="1086" w:type="dxa"/>
            <w:tcBorders>
              <w:top w:val="single" w:sz="6" w:space="0" w:color="auto"/>
              <w:left w:val="single" w:sz="12" w:space="0" w:color="auto"/>
              <w:bottom w:val="single" w:sz="6" w:space="0" w:color="auto"/>
              <w:right w:val="single" w:sz="6" w:space="0" w:color="auto"/>
            </w:tcBorders>
          </w:tcPr>
          <w:p w14:paraId="4D68E4B9" w14:textId="77777777" w:rsidR="00535F18" w:rsidRDefault="00535F18">
            <w:pPr>
              <w:pStyle w:val="TableText"/>
            </w:pPr>
            <w:r>
              <w:t>3/28/2011</w:t>
            </w:r>
          </w:p>
        </w:tc>
        <w:tc>
          <w:tcPr>
            <w:tcW w:w="1794" w:type="dxa"/>
            <w:tcBorders>
              <w:top w:val="single" w:sz="6" w:space="0" w:color="auto"/>
              <w:left w:val="single" w:sz="6" w:space="0" w:color="auto"/>
              <w:bottom w:val="single" w:sz="6" w:space="0" w:color="auto"/>
              <w:right w:val="single" w:sz="6" w:space="0" w:color="auto"/>
            </w:tcBorders>
          </w:tcPr>
          <w:p w14:paraId="4D68E4BA" w14:textId="77777777" w:rsidR="00535F18" w:rsidRDefault="00535F18">
            <w:pPr>
              <w:pStyle w:val="TableText"/>
            </w:pPr>
            <w:r>
              <w:t xml:space="preserve">Conrad </w:t>
            </w:r>
            <w:proofErr w:type="spellStart"/>
            <w:r>
              <w:t>Pinili</w:t>
            </w:r>
            <w:proofErr w:type="spellEnd"/>
          </w:p>
        </w:tc>
        <w:tc>
          <w:tcPr>
            <w:tcW w:w="906" w:type="dxa"/>
            <w:tcBorders>
              <w:top w:val="single" w:sz="6" w:space="0" w:color="auto"/>
              <w:left w:val="single" w:sz="6" w:space="0" w:color="auto"/>
              <w:bottom w:val="single" w:sz="6" w:space="0" w:color="auto"/>
              <w:right w:val="single" w:sz="6" w:space="0" w:color="auto"/>
            </w:tcBorders>
          </w:tcPr>
          <w:p w14:paraId="4D68E4BB" w14:textId="77777777" w:rsidR="00535F18" w:rsidRDefault="00535F18">
            <w:pPr>
              <w:pStyle w:val="TableText"/>
            </w:pPr>
          </w:p>
        </w:tc>
        <w:tc>
          <w:tcPr>
            <w:tcW w:w="3870" w:type="dxa"/>
            <w:tcBorders>
              <w:top w:val="single" w:sz="6" w:space="0" w:color="auto"/>
              <w:left w:val="single" w:sz="6" w:space="0" w:color="auto"/>
              <w:bottom w:val="single" w:sz="6" w:space="0" w:color="auto"/>
              <w:right w:val="single" w:sz="12" w:space="0" w:color="auto"/>
            </w:tcBorders>
          </w:tcPr>
          <w:p w14:paraId="4D68E4BC" w14:textId="77777777" w:rsidR="00535F18" w:rsidRDefault="00535F18" w:rsidP="00535F18">
            <w:pPr>
              <w:pStyle w:val="TableText"/>
            </w:pPr>
            <w:r>
              <w:t>Updated document – Process Plug-Ins</w:t>
            </w:r>
          </w:p>
        </w:tc>
      </w:tr>
      <w:tr w:rsidR="00FE6762" w14:paraId="4D68E4C2" w14:textId="77777777" w:rsidTr="00261098">
        <w:trPr>
          <w:cantSplit/>
        </w:trPr>
        <w:tc>
          <w:tcPr>
            <w:tcW w:w="1086" w:type="dxa"/>
            <w:tcBorders>
              <w:top w:val="single" w:sz="6" w:space="0" w:color="auto"/>
              <w:left w:val="single" w:sz="12" w:space="0" w:color="auto"/>
              <w:bottom w:val="single" w:sz="6" w:space="0" w:color="auto"/>
              <w:right w:val="single" w:sz="6" w:space="0" w:color="auto"/>
            </w:tcBorders>
          </w:tcPr>
          <w:p w14:paraId="4D68E4BE" w14:textId="77777777" w:rsidR="00FE6762" w:rsidRDefault="00FE6762">
            <w:pPr>
              <w:pStyle w:val="TableText"/>
            </w:pPr>
            <w:r>
              <w:t>9/19/13</w:t>
            </w:r>
          </w:p>
        </w:tc>
        <w:tc>
          <w:tcPr>
            <w:tcW w:w="1794" w:type="dxa"/>
            <w:tcBorders>
              <w:top w:val="single" w:sz="6" w:space="0" w:color="auto"/>
              <w:left w:val="single" w:sz="6" w:space="0" w:color="auto"/>
              <w:bottom w:val="single" w:sz="6" w:space="0" w:color="auto"/>
              <w:right w:val="single" w:sz="6" w:space="0" w:color="auto"/>
            </w:tcBorders>
          </w:tcPr>
          <w:p w14:paraId="4D68E4BF" w14:textId="77777777" w:rsidR="00FE6762" w:rsidRDefault="00FE6762">
            <w:pPr>
              <w:pStyle w:val="TableText"/>
            </w:pPr>
            <w:r>
              <w:t>Becky Ray</w:t>
            </w:r>
          </w:p>
        </w:tc>
        <w:tc>
          <w:tcPr>
            <w:tcW w:w="906" w:type="dxa"/>
            <w:tcBorders>
              <w:top w:val="single" w:sz="6" w:space="0" w:color="auto"/>
              <w:left w:val="single" w:sz="6" w:space="0" w:color="auto"/>
              <w:bottom w:val="single" w:sz="6" w:space="0" w:color="auto"/>
              <w:right w:val="single" w:sz="6" w:space="0" w:color="auto"/>
            </w:tcBorders>
          </w:tcPr>
          <w:p w14:paraId="4D68E4C0" w14:textId="77777777" w:rsidR="00FE6762" w:rsidRDefault="00FE6762">
            <w:pPr>
              <w:pStyle w:val="TableText"/>
            </w:pPr>
          </w:p>
        </w:tc>
        <w:tc>
          <w:tcPr>
            <w:tcW w:w="3870" w:type="dxa"/>
            <w:tcBorders>
              <w:top w:val="single" w:sz="6" w:space="0" w:color="auto"/>
              <w:left w:val="single" w:sz="6" w:space="0" w:color="auto"/>
              <w:bottom w:val="single" w:sz="6" w:space="0" w:color="auto"/>
              <w:right w:val="single" w:sz="12" w:space="0" w:color="auto"/>
            </w:tcBorders>
          </w:tcPr>
          <w:p w14:paraId="4D68E4C1" w14:textId="77777777" w:rsidR="00FE6762" w:rsidRDefault="00FE6762" w:rsidP="00535F18">
            <w:pPr>
              <w:pStyle w:val="TableText"/>
            </w:pPr>
            <w:r>
              <w:t>Updated document for v2.4</w:t>
            </w:r>
          </w:p>
        </w:tc>
      </w:tr>
      <w:tr w:rsidR="00910FA5" w14:paraId="4D68E4C7" w14:textId="77777777" w:rsidTr="00261098">
        <w:trPr>
          <w:cantSplit/>
        </w:trPr>
        <w:tc>
          <w:tcPr>
            <w:tcW w:w="1086" w:type="dxa"/>
            <w:tcBorders>
              <w:top w:val="single" w:sz="6" w:space="0" w:color="auto"/>
              <w:left w:val="single" w:sz="12" w:space="0" w:color="auto"/>
              <w:bottom w:val="single" w:sz="6" w:space="0" w:color="auto"/>
              <w:right w:val="single" w:sz="6" w:space="0" w:color="auto"/>
            </w:tcBorders>
          </w:tcPr>
          <w:p w14:paraId="4D68E4C3" w14:textId="77777777" w:rsidR="00910FA5" w:rsidRDefault="00910FA5">
            <w:pPr>
              <w:pStyle w:val="TableText"/>
            </w:pPr>
            <w:r>
              <w:t>9/24/2013</w:t>
            </w:r>
          </w:p>
        </w:tc>
        <w:tc>
          <w:tcPr>
            <w:tcW w:w="1794" w:type="dxa"/>
            <w:tcBorders>
              <w:top w:val="single" w:sz="6" w:space="0" w:color="auto"/>
              <w:left w:val="single" w:sz="6" w:space="0" w:color="auto"/>
              <w:bottom w:val="single" w:sz="6" w:space="0" w:color="auto"/>
              <w:right w:val="single" w:sz="6" w:space="0" w:color="auto"/>
            </w:tcBorders>
          </w:tcPr>
          <w:p w14:paraId="4D68E4C4" w14:textId="77777777" w:rsidR="00910FA5" w:rsidRDefault="00910FA5">
            <w:pPr>
              <w:pStyle w:val="TableText"/>
            </w:pPr>
            <w:r>
              <w:t>Dean Davis</w:t>
            </w:r>
          </w:p>
        </w:tc>
        <w:tc>
          <w:tcPr>
            <w:tcW w:w="906" w:type="dxa"/>
            <w:tcBorders>
              <w:top w:val="single" w:sz="6" w:space="0" w:color="auto"/>
              <w:left w:val="single" w:sz="6" w:space="0" w:color="auto"/>
              <w:bottom w:val="single" w:sz="6" w:space="0" w:color="auto"/>
              <w:right w:val="single" w:sz="6" w:space="0" w:color="auto"/>
            </w:tcBorders>
          </w:tcPr>
          <w:p w14:paraId="4D68E4C5" w14:textId="77777777" w:rsidR="00910FA5" w:rsidRDefault="00910FA5">
            <w:pPr>
              <w:pStyle w:val="TableText"/>
            </w:pPr>
          </w:p>
        </w:tc>
        <w:tc>
          <w:tcPr>
            <w:tcW w:w="3870" w:type="dxa"/>
            <w:tcBorders>
              <w:top w:val="single" w:sz="6" w:space="0" w:color="auto"/>
              <w:left w:val="single" w:sz="6" w:space="0" w:color="auto"/>
              <w:bottom w:val="single" w:sz="6" w:space="0" w:color="auto"/>
              <w:right w:val="single" w:sz="12" w:space="0" w:color="auto"/>
            </w:tcBorders>
          </w:tcPr>
          <w:p w14:paraId="4D68E4C6" w14:textId="77777777" w:rsidR="00910FA5" w:rsidRDefault="00910FA5" w:rsidP="00535F18">
            <w:pPr>
              <w:pStyle w:val="TableText"/>
            </w:pPr>
            <w:r>
              <w:t>Updated document for v2.4</w:t>
            </w:r>
          </w:p>
        </w:tc>
      </w:tr>
      <w:tr w:rsidR="00261098" w14:paraId="4D68E4CC" w14:textId="77777777" w:rsidTr="00546DF7">
        <w:trPr>
          <w:cantSplit/>
        </w:trPr>
        <w:tc>
          <w:tcPr>
            <w:tcW w:w="1086" w:type="dxa"/>
            <w:tcBorders>
              <w:top w:val="single" w:sz="6" w:space="0" w:color="auto"/>
              <w:left w:val="single" w:sz="12" w:space="0" w:color="auto"/>
              <w:bottom w:val="single" w:sz="6" w:space="0" w:color="auto"/>
              <w:right w:val="single" w:sz="6" w:space="0" w:color="auto"/>
            </w:tcBorders>
          </w:tcPr>
          <w:p w14:paraId="4D68E4C8" w14:textId="77777777" w:rsidR="00261098" w:rsidRDefault="00261098">
            <w:pPr>
              <w:pStyle w:val="TableText"/>
            </w:pPr>
            <w:r>
              <w:t>09/30/2013</w:t>
            </w:r>
          </w:p>
        </w:tc>
        <w:tc>
          <w:tcPr>
            <w:tcW w:w="1794" w:type="dxa"/>
            <w:tcBorders>
              <w:top w:val="single" w:sz="6" w:space="0" w:color="auto"/>
              <w:left w:val="single" w:sz="6" w:space="0" w:color="auto"/>
              <w:bottom w:val="single" w:sz="6" w:space="0" w:color="auto"/>
              <w:right w:val="single" w:sz="6" w:space="0" w:color="auto"/>
            </w:tcBorders>
          </w:tcPr>
          <w:p w14:paraId="4D68E4C9" w14:textId="77777777" w:rsidR="00261098" w:rsidRDefault="00261098">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4D68E4CA" w14:textId="77777777" w:rsidR="00261098" w:rsidRDefault="00261098">
            <w:pPr>
              <w:pStyle w:val="TableText"/>
            </w:pPr>
          </w:p>
        </w:tc>
        <w:tc>
          <w:tcPr>
            <w:tcW w:w="3870" w:type="dxa"/>
            <w:tcBorders>
              <w:top w:val="single" w:sz="6" w:space="0" w:color="auto"/>
              <w:left w:val="single" w:sz="6" w:space="0" w:color="auto"/>
              <w:bottom w:val="single" w:sz="6" w:space="0" w:color="auto"/>
              <w:right w:val="single" w:sz="12" w:space="0" w:color="auto"/>
            </w:tcBorders>
          </w:tcPr>
          <w:p w14:paraId="4D68E4CB" w14:textId="77777777" w:rsidR="00261098" w:rsidRDefault="00261098" w:rsidP="00535F18">
            <w:pPr>
              <w:pStyle w:val="TableText"/>
            </w:pPr>
            <w:r>
              <w:t>Reviewed, Approved</w:t>
            </w:r>
          </w:p>
        </w:tc>
      </w:tr>
      <w:tr w:rsidR="00546DF7" w14:paraId="4D68E4D1" w14:textId="77777777" w:rsidTr="00B539E3">
        <w:trPr>
          <w:cantSplit/>
        </w:trPr>
        <w:tc>
          <w:tcPr>
            <w:tcW w:w="1086" w:type="dxa"/>
            <w:tcBorders>
              <w:top w:val="single" w:sz="6" w:space="0" w:color="auto"/>
              <w:left w:val="single" w:sz="12" w:space="0" w:color="auto"/>
              <w:bottom w:val="single" w:sz="6" w:space="0" w:color="auto"/>
              <w:right w:val="single" w:sz="6" w:space="0" w:color="auto"/>
            </w:tcBorders>
          </w:tcPr>
          <w:p w14:paraId="4D68E4CD" w14:textId="77777777" w:rsidR="00546DF7" w:rsidRDefault="00546DF7">
            <w:pPr>
              <w:pStyle w:val="TableText"/>
            </w:pPr>
            <w:r>
              <w:t>08/29/2017</w:t>
            </w:r>
          </w:p>
        </w:tc>
        <w:tc>
          <w:tcPr>
            <w:tcW w:w="1794" w:type="dxa"/>
            <w:tcBorders>
              <w:top w:val="single" w:sz="6" w:space="0" w:color="auto"/>
              <w:left w:val="single" w:sz="6" w:space="0" w:color="auto"/>
              <w:bottom w:val="single" w:sz="6" w:space="0" w:color="auto"/>
              <w:right w:val="single" w:sz="6" w:space="0" w:color="auto"/>
            </w:tcBorders>
          </w:tcPr>
          <w:p w14:paraId="4D68E4CE" w14:textId="77777777" w:rsidR="00546DF7" w:rsidRDefault="00546DF7">
            <w:pPr>
              <w:pStyle w:val="TableText"/>
            </w:pPr>
            <w:r>
              <w:t xml:space="preserve">Joshua </w:t>
            </w:r>
            <w:proofErr w:type="spellStart"/>
            <w:r>
              <w:t>Piccott</w:t>
            </w:r>
            <w:proofErr w:type="spellEnd"/>
          </w:p>
        </w:tc>
        <w:tc>
          <w:tcPr>
            <w:tcW w:w="906" w:type="dxa"/>
            <w:tcBorders>
              <w:top w:val="single" w:sz="6" w:space="0" w:color="auto"/>
              <w:left w:val="single" w:sz="6" w:space="0" w:color="auto"/>
              <w:bottom w:val="single" w:sz="6" w:space="0" w:color="auto"/>
              <w:right w:val="single" w:sz="6" w:space="0" w:color="auto"/>
            </w:tcBorders>
          </w:tcPr>
          <w:p w14:paraId="4D68E4CF" w14:textId="77777777" w:rsidR="00546DF7" w:rsidRDefault="00546DF7">
            <w:pPr>
              <w:pStyle w:val="TableText"/>
            </w:pPr>
          </w:p>
        </w:tc>
        <w:tc>
          <w:tcPr>
            <w:tcW w:w="3870" w:type="dxa"/>
            <w:tcBorders>
              <w:top w:val="single" w:sz="6" w:space="0" w:color="auto"/>
              <w:left w:val="single" w:sz="6" w:space="0" w:color="auto"/>
              <w:bottom w:val="single" w:sz="6" w:space="0" w:color="auto"/>
              <w:right w:val="single" w:sz="12" w:space="0" w:color="auto"/>
            </w:tcBorders>
          </w:tcPr>
          <w:p w14:paraId="4D68E4D0" w14:textId="34D09A27" w:rsidR="00546DF7" w:rsidRDefault="00546DF7" w:rsidP="00535F18">
            <w:pPr>
              <w:pStyle w:val="TableText"/>
            </w:pPr>
            <w:r>
              <w:t xml:space="preserve">Updated document for </w:t>
            </w:r>
            <w:r w:rsidR="005F7A8A">
              <w:t xml:space="preserve">C2M CCB </w:t>
            </w:r>
            <w:r>
              <w:t>v2.6</w:t>
            </w:r>
          </w:p>
        </w:tc>
      </w:tr>
      <w:tr w:rsidR="00B539E3" w14:paraId="2451C82A" w14:textId="77777777" w:rsidTr="00B539E3">
        <w:trPr>
          <w:cantSplit/>
        </w:trPr>
        <w:tc>
          <w:tcPr>
            <w:tcW w:w="1086" w:type="dxa"/>
            <w:tcBorders>
              <w:top w:val="single" w:sz="6" w:space="0" w:color="auto"/>
              <w:left w:val="single" w:sz="12" w:space="0" w:color="auto"/>
              <w:bottom w:val="single" w:sz="6" w:space="0" w:color="auto"/>
              <w:right w:val="single" w:sz="6" w:space="0" w:color="auto"/>
            </w:tcBorders>
          </w:tcPr>
          <w:p w14:paraId="5F0C854E" w14:textId="6BB860C2" w:rsidR="00B539E3" w:rsidRDefault="00B539E3">
            <w:pPr>
              <w:pStyle w:val="TableText"/>
            </w:pPr>
            <w:r>
              <w:t>12/18/2017</w:t>
            </w:r>
          </w:p>
        </w:tc>
        <w:tc>
          <w:tcPr>
            <w:tcW w:w="1794" w:type="dxa"/>
            <w:tcBorders>
              <w:top w:val="single" w:sz="6" w:space="0" w:color="auto"/>
              <w:left w:val="single" w:sz="6" w:space="0" w:color="auto"/>
              <w:bottom w:val="single" w:sz="6" w:space="0" w:color="auto"/>
              <w:right w:val="single" w:sz="6" w:space="0" w:color="auto"/>
            </w:tcBorders>
          </w:tcPr>
          <w:p w14:paraId="7E62EBBB" w14:textId="2AB64451" w:rsidR="00B539E3" w:rsidRDefault="00B539E3">
            <w:pPr>
              <w:pStyle w:val="TableText"/>
            </w:pPr>
            <w:r>
              <w:t xml:space="preserve">Jeffrey </w:t>
            </w:r>
            <w:proofErr w:type="spellStart"/>
            <w:r>
              <w:t>Yoong</w:t>
            </w:r>
            <w:proofErr w:type="spellEnd"/>
          </w:p>
        </w:tc>
        <w:tc>
          <w:tcPr>
            <w:tcW w:w="906" w:type="dxa"/>
            <w:tcBorders>
              <w:top w:val="single" w:sz="6" w:space="0" w:color="auto"/>
              <w:left w:val="single" w:sz="6" w:space="0" w:color="auto"/>
              <w:bottom w:val="single" w:sz="6" w:space="0" w:color="auto"/>
              <w:right w:val="single" w:sz="6" w:space="0" w:color="auto"/>
            </w:tcBorders>
          </w:tcPr>
          <w:p w14:paraId="33FA6271" w14:textId="77777777" w:rsidR="00B539E3" w:rsidRDefault="00B539E3">
            <w:pPr>
              <w:pStyle w:val="TableText"/>
            </w:pPr>
          </w:p>
        </w:tc>
        <w:tc>
          <w:tcPr>
            <w:tcW w:w="3870" w:type="dxa"/>
            <w:tcBorders>
              <w:top w:val="single" w:sz="6" w:space="0" w:color="auto"/>
              <w:left w:val="single" w:sz="6" w:space="0" w:color="auto"/>
              <w:bottom w:val="single" w:sz="6" w:space="0" w:color="auto"/>
              <w:right w:val="single" w:sz="12" w:space="0" w:color="auto"/>
            </w:tcBorders>
          </w:tcPr>
          <w:p w14:paraId="279F461F" w14:textId="1658EAB1" w:rsidR="00B539E3" w:rsidRDefault="00B539E3" w:rsidP="00535F18">
            <w:pPr>
              <w:pStyle w:val="TableText"/>
            </w:pPr>
            <w:r>
              <w:t>Updated document and Visio</w:t>
            </w:r>
          </w:p>
        </w:tc>
      </w:tr>
      <w:tr w:rsidR="00B539E3" w14:paraId="6BEF8C30" w14:textId="77777777" w:rsidTr="005F7A8A">
        <w:trPr>
          <w:cantSplit/>
        </w:trPr>
        <w:tc>
          <w:tcPr>
            <w:tcW w:w="1086" w:type="dxa"/>
            <w:tcBorders>
              <w:top w:val="single" w:sz="6" w:space="0" w:color="auto"/>
              <w:left w:val="single" w:sz="12" w:space="0" w:color="auto"/>
              <w:bottom w:val="single" w:sz="6" w:space="0" w:color="auto"/>
              <w:right w:val="single" w:sz="6" w:space="0" w:color="auto"/>
            </w:tcBorders>
          </w:tcPr>
          <w:p w14:paraId="4D9FB624" w14:textId="5E9047BD" w:rsidR="00B539E3" w:rsidRDefault="00B539E3">
            <w:pPr>
              <w:pStyle w:val="TableText"/>
            </w:pPr>
            <w:r>
              <w:t>12/22/2017</w:t>
            </w:r>
          </w:p>
        </w:tc>
        <w:tc>
          <w:tcPr>
            <w:tcW w:w="1794" w:type="dxa"/>
            <w:tcBorders>
              <w:top w:val="single" w:sz="6" w:space="0" w:color="auto"/>
              <w:left w:val="single" w:sz="6" w:space="0" w:color="auto"/>
              <w:bottom w:val="single" w:sz="6" w:space="0" w:color="auto"/>
              <w:right w:val="single" w:sz="6" w:space="0" w:color="auto"/>
            </w:tcBorders>
          </w:tcPr>
          <w:p w14:paraId="031B5760" w14:textId="14F7F4E5" w:rsidR="00B539E3" w:rsidRDefault="00B539E3">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4AF3BE9D" w14:textId="77777777" w:rsidR="00B539E3" w:rsidRDefault="00B539E3">
            <w:pPr>
              <w:pStyle w:val="TableText"/>
            </w:pPr>
          </w:p>
        </w:tc>
        <w:tc>
          <w:tcPr>
            <w:tcW w:w="3870" w:type="dxa"/>
            <w:tcBorders>
              <w:top w:val="single" w:sz="6" w:space="0" w:color="auto"/>
              <w:left w:val="single" w:sz="6" w:space="0" w:color="auto"/>
              <w:bottom w:val="single" w:sz="6" w:space="0" w:color="auto"/>
              <w:right w:val="single" w:sz="12" w:space="0" w:color="auto"/>
            </w:tcBorders>
          </w:tcPr>
          <w:p w14:paraId="03E4647C" w14:textId="63502C95" w:rsidR="00B539E3" w:rsidRDefault="00B539E3" w:rsidP="00535F18">
            <w:pPr>
              <w:pStyle w:val="TableText"/>
            </w:pPr>
            <w:r>
              <w:t>Updated document and Visio</w:t>
            </w:r>
          </w:p>
        </w:tc>
      </w:tr>
      <w:tr w:rsidR="005F7A8A" w14:paraId="137DE5EB" w14:textId="77777777" w:rsidTr="002955DC">
        <w:trPr>
          <w:cantSplit/>
        </w:trPr>
        <w:tc>
          <w:tcPr>
            <w:tcW w:w="1086" w:type="dxa"/>
            <w:tcBorders>
              <w:top w:val="single" w:sz="6" w:space="0" w:color="auto"/>
              <w:left w:val="single" w:sz="12" w:space="0" w:color="auto"/>
              <w:bottom w:val="single" w:sz="6" w:space="0" w:color="auto"/>
              <w:right w:val="single" w:sz="6" w:space="0" w:color="auto"/>
            </w:tcBorders>
          </w:tcPr>
          <w:p w14:paraId="3292E2FB" w14:textId="116B7136" w:rsidR="005F7A8A" w:rsidRDefault="005F7A8A" w:rsidP="005F7A8A">
            <w:pPr>
              <w:pStyle w:val="TableText"/>
            </w:pPr>
            <w:r>
              <w:t>12/23/2017</w:t>
            </w:r>
          </w:p>
        </w:tc>
        <w:tc>
          <w:tcPr>
            <w:tcW w:w="1794" w:type="dxa"/>
            <w:tcBorders>
              <w:top w:val="single" w:sz="6" w:space="0" w:color="auto"/>
              <w:left w:val="single" w:sz="6" w:space="0" w:color="auto"/>
              <w:bottom w:val="single" w:sz="6" w:space="0" w:color="auto"/>
              <w:right w:val="single" w:sz="6" w:space="0" w:color="auto"/>
            </w:tcBorders>
          </w:tcPr>
          <w:p w14:paraId="481A7B4B" w14:textId="4BFD2748" w:rsidR="005F7A8A" w:rsidRDefault="005F7A8A" w:rsidP="005F7A8A">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3AF8CA5B" w14:textId="77777777" w:rsidR="005F7A8A" w:rsidRDefault="005F7A8A" w:rsidP="005F7A8A">
            <w:pPr>
              <w:pStyle w:val="TableText"/>
            </w:pPr>
          </w:p>
        </w:tc>
        <w:tc>
          <w:tcPr>
            <w:tcW w:w="3870" w:type="dxa"/>
            <w:tcBorders>
              <w:top w:val="single" w:sz="6" w:space="0" w:color="auto"/>
              <w:left w:val="single" w:sz="6" w:space="0" w:color="auto"/>
              <w:bottom w:val="single" w:sz="6" w:space="0" w:color="auto"/>
              <w:right w:val="single" w:sz="12" w:space="0" w:color="auto"/>
            </w:tcBorders>
          </w:tcPr>
          <w:p w14:paraId="7577E44A" w14:textId="49D8D849" w:rsidR="005F7A8A" w:rsidRDefault="005F7A8A" w:rsidP="005F7A8A">
            <w:pPr>
              <w:pStyle w:val="TableText"/>
            </w:pPr>
            <w:r>
              <w:t>Reviewed, Approved</w:t>
            </w:r>
          </w:p>
        </w:tc>
      </w:tr>
      <w:tr w:rsidR="002955DC" w14:paraId="680A4EA6" w14:textId="77777777" w:rsidTr="002955DC">
        <w:trPr>
          <w:cantSplit/>
        </w:trPr>
        <w:tc>
          <w:tcPr>
            <w:tcW w:w="1086" w:type="dxa"/>
            <w:tcBorders>
              <w:top w:val="single" w:sz="6" w:space="0" w:color="auto"/>
              <w:left w:val="single" w:sz="12" w:space="0" w:color="auto"/>
              <w:bottom w:val="single" w:sz="6" w:space="0" w:color="auto"/>
              <w:right w:val="single" w:sz="6" w:space="0" w:color="auto"/>
            </w:tcBorders>
          </w:tcPr>
          <w:p w14:paraId="4B41F263" w14:textId="45E6B74B" w:rsidR="002955DC" w:rsidRDefault="002955DC" w:rsidP="002955DC">
            <w:pPr>
              <w:pStyle w:val="TableText"/>
            </w:pPr>
            <w:r>
              <w:t>09/18/2018</w:t>
            </w:r>
          </w:p>
        </w:tc>
        <w:tc>
          <w:tcPr>
            <w:tcW w:w="1794" w:type="dxa"/>
            <w:tcBorders>
              <w:top w:val="single" w:sz="6" w:space="0" w:color="auto"/>
              <w:left w:val="single" w:sz="6" w:space="0" w:color="auto"/>
              <w:bottom w:val="single" w:sz="6" w:space="0" w:color="auto"/>
              <w:right w:val="single" w:sz="6" w:space="0" w:color="auto"/>
            </w:tcBorders>
          </w:tcPr>
          <w:p w14:paraId="3BFC9A8E" w14:textId="5EE6313B" w:rsidR="002955DC" w:rsidRDefault="002955DC" w:rsidP="002955DC">
            <w:pPr>
              <w:pStyle w:val="TableText"/>
            </w:pPr>
            <w:r>
              <w:t>Debby Phelps</w:t>
            </w:r>
          </w:p>
        </w:tc>
        <w:tc>
          <w:tcPr>
            <w:tcW w:w="906" w:type="dxa"/>
            <w:tcBorders>
              <w:top w:val="single" w:sz="6" w:space="0" w:color="auto"/>
              <w:left w:val="single" w:sz="6" w:space="0" w:color="auto"/>
              <w:bottom w:val="single" w:sz="6" w:space="0" w:color="auto"/>
              <w:right w:val="single" w:sz="6" w:space="0" w:color="auto"/>
            </w:tcBorders>
          </w:tcPr>
          <w:p w14:paraId="64C20436" w14:textId="77777777" w:rsidR="002955DC" w:rsidRDefault="002955DC" w:rsidP="002955DC">
            <w:pPr>
              <w:pStyle w:val="TableText"/>
            </w:pPr>
          </w:p>
        </w:tc>
        <w:tc>
          <w:tcPr>
            <w:tcW w:w="3870" w:type="dxa"/>
            <w:tcBorders>
              <w:top w:val="single" w:sz="6" w:space="0" w:color="auto"/>
              <w:left w:val="single" w:sz="6" w:space="0" w:color="auto"/>
              <w:bottom w:val="single" w:sz="6" w:space="0" w:color="auto"/>
              <w:right w:val="single" w:sz="12" w:space="0" w:color="auto"/>
            </w:tcBorders>
          </w:tcPr>
          <w:p w14:paraId="02288887" w14:textId="6DC7866A" w:rsidR="002955DC" w:rsidRDefault="002955DC" w:rsidP="002955DC">
            <w:pPr>
              <w:pStyle w:val="TableText"/>
            </w:pPr>
            <w:r>
              <w:t>Updated document and Visio</w:t>
            </w:r>
          </w:p>
        </w:tc>
      </w:tr>
      <w:tr w:rsidR="002955DC" w14:paraId="704AAE9C" w14:textId="77777777" w:rsidTr="00386995">
        <w:trPr>
          <w:cantSplit/>
        </w:trPr>
        <w:tc>
          <w:tcPr>
            <w:tcW w:w="1086" w:type="dxa"/>
            <w:tcBorders>
              <w:top w:val="single" w:sz="6" w:space="0" w:color="auto"/>
              <w:left w:val="single" w:sz="12" w:space="0" w:color="auto"/>
              <w:bottom w:val="single" w:sz="6" w:space="0" w:color="auto"/>
              <w:right w:val="single" w:sz="6" w:space="0" w:color="auto"/>
            </w:tcBorders>
          </w:tcPr>
          <w:p w14:paraId="07DA1A14" w14:textId="1D529B30" w:rsidR="002955DC" w:rsidRDefault="002955DC" w:rsidP="002955DC">
            <w:pPr>
              <w:pStyle w:val="TableText"/>
            </w:pPr>
            <w:r>
              <w:t>10/02/2018</w:t>
            </w:r>
          </w:p>
        </w:tc>
        <w:tc>
          <w:tcPr>
            <w:tcW w:w="1794" w:type="dxa"/>
            <w:tcBorders>
              <w:top w:val="single" w:sz="6" w:space="0" w:color="auto"/>
              <w:left w:val="single" w:sz="6" w:space="0" w:color="auto"/>
              <w:bottom w:val="single" w:sz="6" w:space="0" w:color="auto"/>
              <w:right w:val="single" w:sz="6" w:space="0" w:color="auto"/>
            </w:tcBorders>
          </w:tcPr>
          <w:p w14:paraId="5527172E" w14:textId="4AC6EB0C" w:rsidR="002955DC" w:rsidRDefault="002955DC" w:rsidP="002955DC">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57B1161A" w14:textId="77777777" w:rsidR="002955DC" w:rsidRDefault="002955DC" w:rsidP="002955DC">
            <w:pPr>
              <w:pStyle w:val="TableText"/>
            </w:pPr>
          </w:p>
        </w:tc>
        <w:tc>
          <w:tcPr>
            <w:tcW w:w="3870" w:type="dxa"/>
            <w:tcBorders>
              <w:top w:val="single" w:sz="6" w:space="0" w:color="auto"/>
              <w:left w:val="single" w:sz="6" w:space="0" w:color="auto"/>
              <w:bottom w:val="single" w:sz="6" w:space="0" w:color="auto"/>
              <w:right w:val="single" w:sz="12" w:space="0" w:color="auto"/>
            </w:tcBorders>
          </w:tcPr>
          <w:p w14:paraId="3FA9CDD8" w14:textId="4C340426" w:rsidR="002955DC" w:rsidRDefault="002955DC" w:rsidP="002955DC">
            <w:pPr>
              <w:pStyle w:val="TableText"/>
            </w:pPr>
            <w:r>
              <w:t>Reviewed, Approved</w:t>
            </w:r>
          </w:p>
        </w:tc>
      </w:tr>
      <w:tr w:rsidR="00386995" w14:paraId="31CA3028" w14:textId="77777777" w:rsidTr="007571AB">
        <w:trPr>
          <w:cantSplit/>
        </w:trPr>
        <w:tc>
          <w:tcPr>
            <w:tcW w:w="1086" w:type="dxa"/>
            <w:tcBorders>
              <w:top w:val="single" w:sz="6" w:space="0" w:color="auto"/>
              <w:left w:val="single" w:sz="12" w:space="0" w:color="auto"/>
              <w:bottom w:val="single" w:sz="6" w:space="0" w:color="auto"/>
              <w:right w:val="single" w:sz="6" w:space="0" w:color="auto"/>
            </w:tcBorders>
          </w:tcPr>
          <w:p w14:paraId="71E41F67" w14:textId="1788D6A3" w:rsidR="00386995" w:rsidRDefault="00386995" w:rsidP="002955DC">
            <w:pPr>
              <w:pStyle w:val="TableText"/>
            </w:pPr>
            <w:r>
              <w:t>6/3/2019</w:t>
            </w:r>
          </w:p>
        </w:tc>
        <w:tc>
          <w:tcPr>
            <w:tcW w:w="1794" w:type="dxa"/>
            <w:tcBorders>
              <w:top w:val="single" w:sz="6" w:space="0" w:color="auto"/>
              <w:left w:val="single" w:sz="6" w:space="0" w:color="auto"/>
              <w:bottom w:val="single" w:sz="6" w:space="0" w:color="auto"/>
              <w:right w:val="single" w:sz="6" w:space="0" w:color="auto"/>
            </w:tcBorders>
          </w:tcPr>
          <w:p w14:paraId="5795995E" w14:textId="565DFB89" w:rsidR="00386995" w:rsidRDefault="00386995" w:rsidP="002955DC">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21299B2B" w14:textId="77777777" w:rsidR="00386995" w:rsidRDefault="00386995" w:rsidP="002955DC">
            <w:pPr>
              <w:pStyle w:val="TableText"/>
            </w:pPr>
          </w:p>
        </w:tc>
        <w:tc>
          <w:tcPr>
            <w:tcW w:w="3870" w:type="dxa"/>
            <w:tcBorders>
              <w:top w:val="single" w:sz="6" w:space="0" w:color="auto"/>
              <w:left w:val="single" w:sz="6" w:space="0" w:color="auto"/>
              <w:bottom w:val="single" w:sz="6" w:space="0" w:color="auto"/>
              <w:right w:val="single" w:sz="12" w:space="0" w:color="auto"/>
            </w:tcBorders>
          </w:tcPr>
          <w:p w14:paraId="5432894D" w14:textId="7149EFE8" w:rsidR="00386995" w:rsidRDefault="00386995" w:rsidP="002955DC">
            <w:pPr>
              <w:pStyle w:val="TableText"/>
            </w:pPr>
            <w:r>
              <w:t>Updated format for v2.7</w:t>
            </w:r>
          </w:p>
        </w:tc>
      </w:tr>
      <w:tr w:rsidR="007571AB" w14:paraId="367A3E66" w14:textId="77777777" w:rsidTr="0025054A">
        <w:trPr>
          <w:cantSplit/>
        </w:trPr>
        <w:tc>
          <w:tcPr>
            <w:tcW w:w="1086" w:type="dxa"/>
            <w:tcBorders>
              <w:top w:val="single" w:sz="6" w:space="0" w:color="auto"/>
              <w:left w:val="single" w:sz="12" w:space="0" w:color="auto"/>
              <w:bottom w:val="single" w:sz="6" w:space="0" w:color="auto"/>
              <w:right w:val="single" w:sz="6" w:space="0" w:color="auto"/>
            </w:tcBorders>
          </w:tcPr>
          <w:p w14:paraId="1D9976B4" w14:textId="3942CAEB" w:rsidR="007571AB" w:rsidRDefault="007571AB" w:rsidP="007571AB">
            <w:pPr>
              <w:pStyle w:val="TableText"/>
            </w:pPr>
            <w:r>
              <w:t>0</w:t>
            </w:r>
            <w:r w:rsidR="00A57356">
              <w:t>7</w:t>
            </w:r>
            <w:r>
              <w:t>/27/2024</w:t>
            </w:r>
          </w:p>
        </w:tc>
        <w:tc>
          <w:tcPr>
            <w:tcW w:w="1794" w:type="dxa"/>
            <w:tcBorders>
              <w:top w:val="single" w:sz="6" w:space="0" w:color="auto"/>
              <w:left w:val="single" w:sz="6" w:space="0" w:color="auto"/>
              <w:bottom w:val="single" w:sz="6" w:space="0" w:color="auto"/>
              <w:right w:val="single" w:sz="6" w:space="0" w:color="auto"/>
            </w:tcBorders>
          </w:tcPr>
          <w:p w14:paraId="236B955C" w14:textId="12B5B738" w:rsidR="007571AB" w:rsidRDefault="007571AB" w:rsidP="007571AB">
            <w:pPr>
              <w:pStyle w:val="TableText"/>
            </w:pPr>
            <w:r>
              <w:t>Kunal Nerkar</w:t>
            </w:r>
          </w:p>
        </w:tc>
        <w:tc>
          <w:tcPr>
            <w:tcW w:w="906" w:type="dxa"/>
            <w:tcBorders>
              <w:top w:val="single" w:sz="6" w:space="0" w:color="auto"/>
              <w:left w:val="single" w:sz="6" w:space="0" w:color="auto"/>
              <w:bottom w:val="single" w:sz="6" w:space="0" w:color="auto"/>
              <w:right w:val="single" w:sz="6" w:space="0" w:color="auto"/>
            </w:tcBorders>
          </w:tcPr>
          <w:p w14:paraId="714DA636" w14:textId="77777777" w:rsidR="007571AB" w:rsidRDefault="007571AB" w:rsidP="007571AB">
            <w:pPr>
              <w:pStyle w:val="TableText"/>
            </w:pPr>
          </w:p>
        </w:tc>
        <w:tc>
          <w:tcPr>
            <w:tcW w:w="3870" w:type="dxa"/>
            <w:tcBorders>
              <w:top w:val="single" w:sz="6" w:space="0" w:color="auto"/>
              <w:left w:val="single" w:sz="6" w:space="0" w:color="auto"/>
              <w:bottom w:val="single" w:sz="6" w:space="0" w:color="auto"/>
              <w:right w:val="single" w:sz="12" w:space="0" w:color="auto"/>
            </w:tcBorders>
          </w:tcPr>
          <w:p w14:paraId="4AEE63DF" w14:textId="57BD2C6F" w:rsidR="007571AB" w:rsidRDefault="007571AB" w:rsidP="007571AB">
            <w:pPr>
              <w:pStyle w:val="TableText"/>
            </w:pPr>
            <w:r>
              <w:t>Updated document and Visio for CCS</w:t>
            </w:r>
            <w:r w:rsidR="00676016">
              <w:t xml:space="preserve"> 24B</w:t>
            </w:r>
          </w:p>
        </w:tc>
      </w:tr>
      <w:tr w:rsidR="0025054A" w14:paraId="74D31744" w14:textId="77777777" w:rsidTr="00A57356">
        <w:trPr>
          <w:cantSplit/>
        </w:trPr>
        <w:tc>
          <w:tcPr>
            <w:tcW w:w="1086" w:type="dxa"/>
            <w:tcBorders>
              <w:top w:val="single" w:sz="6" w:space="0" w:color="auto"/>
              <w:left w:val="single" w:sz="12" w:space="0" w:color="auto"/>
              <w:bottom w:val="single" w:sz="6" w:space="0" w:color="auto"/>
              <w:right w:val="single" w:sz="6" w:space="0" w:color="auto"/>
            </w:tcBorders>
          </w:tcPr>
          <w:p w14:paraId="7EE30CC8" w14:textId="1A026084" w:rsidR="0025054A" w:rsidRDefault="0025054A" w:rsidP="007571AB">
            <w:pPr>
              <w:pStyle w:val="TableText"/>
            </w:pPr>
            <w:r w:rsidRPr="0025054A">
              <w:t>0</w:t>
            </w:r>
            <w:r w:rsidR="00A57356">
              <w:t>8</w:t>
            </w:r>
            <w:r w:rsidRPr="0025054A">
              <w:t>/28/2024</w:t>
            </w:r>
          </w:p>
        </w:tc>
        <w:tc>
          <w:tcPr>
            <w:tcW w:w="1794" w:type="dxa"/>
            <w:tcBorders>
              <w:top w:val="single" w:sz="6" w:space="0" w:color="auto"/>
              <w:left w:val="single" w:sz="6" w:space="0" w:color="auto"/>
              <w:bottom w:val="single" w:sz="6" w:space="0" w:color="auto"/>
              <w:right w:val="single" w:sz="6" w:space="0" w:color="auto"/>
            </w:tcBorders>
          </w:tcPr>
          <w:p w14:paraId="676E3E74" w14:textId="469CB54F" w:rsidR="0025054A" w:rsidRDefault="0025054A" w:rsidP="007571AB">
            <w:pPr>
              <w:pStyle w:val="TableText"/>
            </w:pPr>
            <w:r w:rsidRPr="0025054A">
              <w:t>Line Prado</w:t>
            </w:r>
          </w:p>
        </w:tc>
        <w:tc>
          <w:tcPr>
            <w:tcW w:w="906" w:type="dxa"/>
            <w:tcBorders>
              <w:top w:val="single" w:sz="6" w:space="0" w:color="auto"/>
              <w:left w:val="single" w:sz="6" w:space="0" w:color="auto"/>
              <w:bottom w:val="single" w:sz="6" w:space="0" w:color="auto"/>
              <w:right w:val="single" w:sz="6" w:space="0" w:color="auto"/>
            </w:tcBorders>
          </w:tcPr>
          <w:p w14:paraId="0B5ED444" w14:textId="77777777" w:rsidR="0025054A" w:rsidRDefault="0025054A" w:rsidP="007571AB">
            <w:pPr>
              <w:pStyle w:val="TableText"/>
            </w:pPr>
          </w:p>
        </w:tc>
        <w:tc>
          <w:tcPr>
            <w:tcW w:w="3870" w:type="dxa"/>
            <w:tcBorders>
              <w:top w:val="single" w:sz="6" w:space="0" w:color="auto"/>
              <w:left w:val="single" w:sz="6" w:space="0" w:color="auto"/>
              <w:bottom w:val="single" w:sz="6" w:space="0" w:color="auto"/>
              <w:right w:val="single" w:sz="12" w:space="0" w:color="auto"/>
            </w:tcBorders>
          </w:tcPr>
          <w:p w14:paraId="5001EC4D" w14:textId="143CE465" w:rsidR="0025054A" w:rsidRDefault="0025054A" w:rsidP="007571AB">
            <w:pPr>
              <w:pStyle w:val="TableText"/>
            </w:pPr>
            <w:r w:rsidRPr="0025054A">
              <w:t>Reviewed</w:t>
            </w:r>
            <w:r w:rsidR="00A57356">
              <w:t xml:space="preserve"> </w:t>
            </w:r>
          </w:p>
        </w:tc>
      </w:tr>
      <w:tr w:rsidR="00A57356" w14:paraId="16DE5897" w14:textId="77777777" w:rsidTr="00261098">
        <w:trPr>
          <w:cantSplit/>
        </w:trPr>
        <w:tc>
          <w:tcPr>
            <w:tcW w:w="1086" w:type="dxa"/>
            <w:tcBorders>
              <w:top w:val="single" w:sz="6" w:space="0" w:color="auto"/>
              <w:left w:val="single" w:sz="12" w:space="0" w:color="auto"/>
              <w:bottom w:val="single" w:sz="12" w:space="0" w:color="auto"/>
              <w:right w:val="single" w:sz="6" w:space="0" w:color="auto"/>
            </w:tcBorders>
          </w:tcPr>
          <w:p w14:paraId="03634CB9" w14:textId="5B287DF6" w:rsidR="00A57356" w:rsidRPr="0025054A" w:rsidRDefault="00A57356" w:rsidP="00A57356">
            <w:pPr>
              <w:pStyle w:val="TableText"/>
            </w:pPr>
            <w:r>
              <w:t>12/15/2024</w:t>
            </w:r>
          </w:p>
        </w:tc>
        <w:tc>
          <w:tcPr>
            <w:tcW w:w="1794" w:type="dxa"/>
            <w:tcBorders>
              <w:top w:val="single" w:sz="6" w:space="0" w:color="auto"/>
              <w:left w:val="single" w:sz="6" w:space="0" w:color="auto"/>
              <w:bottom w:val="single" w:sz="12" w:space="0" w:color="auto"/>
              <w:right w:val="single" w:sz="6" w:space="0" w:color="auto"/>
            </w:tcBorders>
          </w:tcPr>
          <w:p w14:paraId="1383180C" w14:textId="48BE39F1" w:rsidR="00A57356" w:rsidRPr="0025054A" w:rsidRDefault="00A57356" w:rsidP="00A57356">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273E38BC" w14:textId="77777777" w:rsidR="00A57356" w:rsidRDefault="00A57356" w:rsidP="00A57356">
            <w:pPr>
              <w:pStyle w:val="TableText"/>
            </w:pPr>
          </w:p>
        </w:tc>
        <w:tc>
          <w:tcPr>
            <w:tcW w:w="3870" w:type="dxa"/>
            <w:tcBorders>
              <w:top w:val="single" w:sz="6" w:space="0" w:color="auto"/>
              <w:left w:val="single" w:sz="6" w:space="0" w:color="auto"/>
              <w:bottom w:val="single" w:sz="12" w:space="0" w:color="auto"/>
              <w:right w:val="single" w:sz="12" w:space="0" w:color="auto"/>
            </w:tcBorders>
          </w:tcPr>
          <w:p w14:paraId="19135CDD" w14:textId="44C1ABDE" w:rsidR="00A57356" w:rsidRPr="0025054A" w:rsidRDefault="00A57356" w:rsidP="00A57356">
            <w:pPr>
              <w:pStyle w:val="TableText"/>
            </w:pPr>
            <w:r>
              <w:t>Reviewed, Approved</w:t>
            </w:r>
          </w:p>
        </w:tc>
      </w:tr>
    </w:tbl>
    <w:p w14:paraId="4D68E4D2" w14:textId="77777777" w:rsidR="00045587" w:rsidRDefault="00045587">
      <w:pPr>
        <w:pStyle w:val="Heading2"/>
      </w:pPr>
      <w:bookmarkStart w:id="46" w:name="_Toc274822578"/>
      <w:bookmarkStart w:id="47" w:name="_Toc185514233"/>
      <w:r>
        <w:lastRenderedPageBreak/>
        <w:t>Attachments:</w:t>
      </w:r>
      <w:bookmarkEnd w:id="46"/>
      <w:bookmarkEnd w:id="47"/>
    </w:p>
    <w:p w14:paraId="2FEC6E7A" w14:textId="4914C07D" w:rsidR="001347C9" w:rsidRDefault="001347C9" w:rsidP="004E7B0E">
      <w:pPr>
        <w:pStyle w:val="Heading3"/>
      </w:pPr>
      <w:bookmarkStart w:id="48" w:name="_Start/Stop_Page"/>
      <w:bookmarkStart w:id="49" w:name="_Deposit_Review_Page"/>
      <w:bookmarkStart w:id="50" w:name="BillNotebook"/>
      <w:bookmarkStart w:id="51" w:name="_Control_Central_Search"/>
      <w:bookmarkStart w:id="52" w:name="_Toc185514234"/>
      <w:bookmarkStart w:id="53" w:name="_Toc274822579"/>
      <w:bookmarkEnd w:id="48"/>
      <w:bookmarkEnd w:id="49"/>
      <w:bookmarkEnd w:id="50"/>
      <w:bookmarkEnd w:id="51"/>
      <w:r>
        <w:t>Control Central Search</w:t>
      </w:r>
      <w:bookmarkEnd w:id="52"/>
    </w:p>
    <w:p w14:paraId="5DF53059" w14:textId="54F95B3D" w:rsidR="001347C9" w:rsidRDefault="00E7431F" w:rsidP="00353625">
      <w:r w:rsidRPr="00E7431F">
        <w:rPr>
          <w:noProof/>
        </w:rPr>
        <w:drawing>
          <wp:inline distT="0" distB="0" distL="0" distR="0" wp14:anchorId="7D2E1CF5" wp14:editId="6C44670E">
            <wp:extent cx="8458200" cy="37045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458200" cy="3704590"/>
                    </a:xfrm>
                    <a:prstGeom prst="rect">
                      <a:avLst/>
                    </a:prstGeom>
                  </pic:spPr>
                </pic:pic>
              </a:graphicData>
            </a:graphic>
          </wp:inline>
        </w:drawing>
      </w:r>
    </w:p>
    <w:p w14:paraId="53E3124D" w14:textId="77777777" w:rsidR="001347C9" w:rsidRPr="001347C9" w:rsidRDefault="001347C9" w:rsidP="001347C9">
      <w:pPr>
        <w:pStyle w:val="BodyText"/>
      </w:pPr>
    </w:p>
    <w:p w14:paraId="1302EEBE" w14:textId="18B1B785" w:rsidR="001347C9" w:rsidRDefault="001347C9" w:rsidP="004E7B0E">
      <w:pPr>
        <w:pStyle w:val="Heading3"/>
      </w:pPr>
      <w:bookmarkStart w:id="54" w:name="_Account_Financial_History"/>
      <w:bookmarkStart w:id="55" w:name="_Toc185514235"/>
      <w:bookmarkEnd w:id="54"/>
      <w:r>
        <w:lastRenderedPageBreak/>
        <w:t>Account Financial History</w:t>
      </w:r>
      <w:bookmarkEnd w:id="55"/>
    </w:p>
    <w:p w14:paraId="4E6E85AF" w14:textId="4618A735" w:rsidR="001347C9" w:rsidRPr="001347C9" w:rsidRDefault="00E7431F" w:rsidP="001347C9">
      <w:pPr>
        <w:pStyle w:val="BodyText"/>
        <w:ind w:left="0"/>
      </w:pPr>
      <w:r w:rsidRPr="00E7431F">
        <w:rPr>
          <w:noProof/>
        </w:rPr>
        <w:drawing>
          <wp:inline distT="0" distB="0" distL="0" distR="0" wp14:anchorId="3AD3859B" wp14:editId="268985AD">
            <wp:extent cx="8458200" cy="31648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8458200" cy="3164840"/>
                    </a:xfrm>
                    <a:prstGeom prst="rect">
                      <a:avLst/>
                    </a:prstGeom>
                  </pic:spPr>
                </pic:pic>
              </a:graphicData>
            </a:graphic>
          </wp:inline>
        </w:drawing>
      </w:r>
    </w:p>
    <w:p w14:paraId="55AFCC45" w14:textId="325A07C2" w:rsidR="001347C9" w:rsidRDefault="001347C9" w:rsidP="001347C9">
      <w:pPr>
        <w:pStyle w:val="Heading3"/>
      </w:pPr>
      <w:bookmarkStart w:id="56" w:name="_SA_Billing_History"/>
      <w:bookmarkStart w:id="57" w:name="_Toc185514236"/>
      <w:bookmarkEnd w:id="56"/>
      <w:r>
        <w:t>SA Billing History</w:t>
      </w:r>
      <w:bookmarkEnd w:id="57"/>
    </w:p>
    <w:p w14:paraId="42E873A5" w14:textId="0A5CD7E8" w:rsidR="00FF4A6E" w:rsidRPr="00FF4A6E" w:rsidRDefault="00E7431F" w:rsidP="00FF4A6E">
      <w:pPr>
        <w:pStyle w:val="BodyText"/>
        <w:ind w:left="0"/>
      </w:pPr>
      <w:r w:rsidRPr="00E7431F">
        <w:rPr>
          <w:noProof/>
        </w:rPr>
        <w:drawing>
          <wp:inline distT="0" distB="0" distL="0" distR="0" wp14:anchorId="26D387F8" wp14:editId="21E207F3">
            <wp:extent cx="8458200" cy="2586355"/>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8458200" cy="2586355"/>
                    </a:xfrm>
                    <a:prstGeom prst="rect">
                      <a:avLst/>
                    </a:prstGeom>
                  </pic:spPr>
                </pic:pic>
              </a:graphicData>
            </a:graphic>
          </wp:inline>
        </w:drawing>
      </w:r>
    </w:p>
    <w:p w14:paraId="455F8623" w14:textId="3D03B873" w:rsidR="001347C9" w:rsidRDefault="001347C9" w:rsidP="001347C9">
      <w:pPr>
        <w:pStyle w:val="Heading3"/>
      </w:pPr>
      <w:bookmarkStart w:id="58" w:name="_Toc185514237"/>
      <w:r>
        <w:lastRenderedPageBreak/>
        <w:t>Dashboard</w:t>
      </w:r>
      <w:bookmarkEnd w:id="58"/>
    </w:p>
    <w:p w14:paraId="5F912C32" w14:textId="06AE7E96" w:rsidR="001347C9" w:rsidRPr="001347C9" w:rsidRDefault="00E7431F" w:rsidP="001347C9">
      <w:pPr>
        <w:pStyle w:val="BodyText"/>
        <w:ind w:left="0"/>
      </w:pPr>
      <w:r w:rsidRPr="00E7431F">
        <w:rPr>
          <w:noProof/>
        </w:rPr>
        <w:drawing>
          <wp:inline distT="0" distB="0" distL="0" distR="0" wp14:anchorId="6F3AE894" wp14:editId="3A79B7E8">
            <wp:extent cx="2494780" cy="5852220"/>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507214" cy="5881389"/>
                    </a:xfrm>
                    <a:prstGeom prst="rect">
                      <a:avLst/>
                    </a:prstGeom>
                  </pic:spPr>
                </pic:pic>
              </a:graphicData>
            </a:graphic>
          </wp:inline>
        </w:drawing>
      </w:r>
    </w:p>
    <w:p w14:paraId="20C98915" w14:textId="36EAC87E" w:rsidR="001347C9" w:rsidRDefault="001347C9" w:rsidP="001347C9">
      <w:pPr>
        <w:pStyle w:val="Heading3"/>
      </w:pPr>
      <w:bookmarkStart w:id="59" w:name="_360_View"/>
      <w:bookmarkStart w:id="60" w:name="_Toc185514238"/>
      <w:bookmarkEnd w:id="59"/>
      <w:r>
        <w:lastRenderedPageBreak/>
        <w:t>360 View</w:t>
      </w:r>
      <w:bookmarkEnd w:id="60"/>
    </w:p>
    <w:p w14:paraId="3CD4F14F" w14:textId="5B6FF0AA" w:rsidR="001347C9" w:rsidRDefault="00E7431F" w:rsidP="00353625">
      <w:r w:rsidRPr="00E7431F">
        <w:rPr>
          <w:noProof/>
        </w:rPr>
        <w:drawing>
          <wp:inline distT="0" distB="0" distL="0" distR="0" wp14:anchorId="70709EB8" wp14:editId="2832D930">
            <wp:extent cx="8458200" cy="45942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8458200" cy="4594225"/>
                    </a:xfrm>
                    <a:prstGeom prst="rect">
                      <a:avLst/>
                    </a:prstGeom>
                  </pic:spPr>
                </pic:pic>
              </a:graphicData>
            </a:graphic>
          </wp:inline>
        </w:drawing>
      </w:r>
    </w:p>
    <w:p w14:paraId="4D68E4D3" w14:textId="25E0D194" w:rsidR="004E7B0E" w:rsidRDefault="004E7B0E" w:rsidP="004E7B0E">
      <w:pPr>
        <w:pStyle w:val="Heading3"/>
      </w:pPr>
      <w:bookmarkStart w:id="61" w:name="_Account_C&amp;C_–"/>
      <w:bookmarkStart w:id="62" w:name="_Toc185514239"/>
      <w:bookmarkEnd w:id="61"/>
      <w:r>
        <w:lastRenderedPageBreak/>
        <w:t>Account C&amp;C</w:t>
      </w:r>
      <w:r w:rsidR="00F66DCE">
        <w:t xml:space="preserve"> – Postpone Credit Review</w:t>
      </w:r>
      <w:bookmarkEnd w:id="62"/>
    </w:p>
    <w:p w14:paraId="4D68E4D4" w14:textId="2C3CB0EB" w:rsidR="00F66DCE" w:rsidRPr="00F66DCE" w:rsidRDefault="00E7431F" w:rsidP="00F66DCE">
      <w:pPr>
        <w:pStyle w:val="BodyText"/>
        <w:ind w:left="0"/>
      </w:pPr>
      <w:r w:rsidRPr="00E7431F">
        <w:rPr>
          <w:noProof/>
        </w:rPr>
        <w:drawing>
          <wp:inline distT="0" distB="0" distL="0" distR="0" wp14:anchorId="2F5C01F6" wp14:editId="62F94F58">
            <wp:extent cx="8458200" cy="38703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8458200" cy="3870325"/>
                    </a:xfrm>
                    <a:prstGeom prst="rect">
                      <a:avLst/>
                    </a:prstGeom>
                  </pic:spPr>
                </pic:pic>
              </a:graphicData>
            </a:graphic>
          </wp:inline>
        </w:drawing>
      </w:r>
    </w:p>
    <w:p w14:paraId="4B9AC1C7" w14:textId="30352181" w:rsidR="00613681" w:rsidRDefault="00613681" w:rsidP="00613681">
      <w:pPr>
        <w:pStyle w:val="Heading3"/>
      </w:pPr>
      <w:bookmarkStart w:id="63" w:name="_Customer_Contact_Reminder"/>
      <w:bookmarkStart w:id="64" w:name="_Toc185514240"/>
      <w:bookmarkEnd w:id="63"/>
      <w:r>
        <w:lastRenderedPageBreak/>
        <w:t>Customer Contact Reminder</w:t>
      </w:r>
      <w:bookmarkEnd w:id="64"/>
    </w:p>
    <w:p w14:paraId="4D68E4D5" w14:textId="0AC32D56" w:rsidR="004E7B0E" w:rsidRDefault="004039F2" w:rsidP="00F2797D">
      <w:r w:rsidRPr="004039F2">
        <w:rPr>
          <w:noProof/>
        </w:rPr>
        <w:drawing>
          <wp:inline distT="0" distB="0" distL="0" distR="0" wp14:anchorId="7CAF01D9" wp14:editId="24A4A337">
            <wp:extent cx="8458200" cy="4113530"/>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8458200" cy="4113530"/>
                    </a:xfrm>
                    <a:prstGeom prst="rect">
                      <a:avLst/>
                    </a:prstGeom>
                  </pic:spPr>
                </pic:pic>
              </a:graphicData>
            </a:graphic>
          </wp:inline>
        </w:drawing>
      </w:r>
    </w:p>
    <w:bookmarkEnd w:id="53"/>
    <w:p w14:paraId="4D68E4D6" w14:textId="77777777" w:rsidR="00045587" w:rsidRDefault="00045587">
      <w:pPr>
        <w:pStyle w:val="BodyText"/>
        <w:ind w:left="0"/>
        <w:rPr>
          <w:lang w:eastAsia="en-US"/>
        </w:rPr>
      </w:pPr>
    </w:p>
    <w:p w14:paraId="4D68E4D7" w14:textId="77777777" w:rsidR="00045587" w:rsidRDefault="00045587">
      <w:pPr>
        <w:pStyle w:val="BodyText"/>
        <w:ind w:left="0"/>
      </w:pPr>
    </w:p>
    <w:sectPr w:rsidR="00045587" w:rsidSect="00F15263">
      <w:headerReference w:type="default" r:id="rId21"/>
      <w:footerReference w:type="even" r:id="rId22"/>
      <w:footerReference w:type="default" r:id="rId23"/>
      <w:footerReference w:type="first" r:id="rId24"/>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2F75C" w14:textId="77777777" w:rsidR="003333C6" w:rsidRDefault="003333C6">
      <w:r>
        <w:separator/>
      </w:r>
    </w:p>
  </w:endnote>
  <w:endnote w:type="continuationSeparator" w:id="0">
    <w:p w14:paraId="7FC533AB" w14:textId="77777777" w:rsidR="003333C6" w:rsidRDefault="00333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8E4E2" w14:textId="77777777" w:rsidR="00B00CAD" w:rsidRDefault="00B00C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4D68E4E3" w14:textId="77777777" w:rsidR="00B00CAD" w:rsidRDefault="00B00C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8E4E4" w14:textId="2A167277" w:rsidR="00B00CAD" w:rsidRDefault="00B00CAD">
    <w:pPr>
      <w:pStyle w:val="Footer"/>
      <w:jc w:val="right"/>
    </w:pPr>
    <w:r>
      <w:fldChar w:fldCharType="begin"/>
    </w:r>
    <w:r>
      <w:instrText xml:space="preserve"> PAGE   \* MERGEFORMAT </w:instrText>
    </w:r>
    <w:r>
      <w:fldChar w:fldCharType="separate"/>
    </w:r>
    <w:r w:rsidR="00C7312A">
      <w:rPr>
        <w:noProof/>
      </w:rPr>
      <w:t>18</w:t>
    </w:r>
    <w:r>
      <w:rPr>
        <w:noProof/>
      </w:rPr>
      <w:fldChar w:fldCharType="end"/>
    </w:r>
  </w:p>
  <w:p w14:paraId="4D68E4E5" w14:textId="36DEE304" w:rsidR="00B00CAD" w:rsidRDefault="00B00CAD">
    <w:pPr>
      <w:pStyle w:val="Header"/>
      <w:rPr>
        <w:color w:val="17365D"/>
      </w:rPr>
    </w:pPr>
    <w:r>
      <w:rPr>
        <w:color w:val="17365D"/>
      </w:rPr>
      <w:t xml:space="preserve">4.2.2.8 </w:t>
    </w:r>
    <w:proofErr w:type="spellStart"/>
    <w:r w:rsidR="00C7312A">
      <w:rPr>
        <w:color w:val="17365D"/>
      </w:rPr>
      <w:t>C</w:t>
    </w:r>
    <w:r w:rsidR="00EC5D1D">
      <w:rPr>
        <w:color w:val="17365D"/>
      </w:rPr>
      <w:t>CS</w:t>
    </w:r>
    <w:r w:rsidR="00C7312A">
      <w:rPr>
        <w:color w:val="17365D"/>
      </w:rPr>
      <w:t>.</w:t>
    </w:r>
    <w:r>
      <w:rPr>
        <w:color w:val="17365D"/>
      </w:rPr>
      <w:t>Manage</w:t>
    </w:r>
    <w:proofErr w:type="spellEnd"/>
    <w:r>
      <w:rPr>
        <w:color w:val="17365D"/>
      </w:rPr>
      <w:t xml:space="preserve"> Billing Disputes</w:t>
    </w:r>
  </w:p>
  <w:p w14:paraId="4D68E4E6" w14:textId="479E0AAE" w:rsidR="00B00CAD" w:rsidRDefault="00B00CAD">
    <w:pPr>
      <w:pStyle w:val="Header"/>
      <w:jc w:val="center"/>
    </w:pPr>
    <w:r>
      <w:rPr>
        <w:rFonts w:ascii="Arial" w:hAnsi="Arial" w:cs="Arial"/>
        <w:b/>
        <w:bCs/>
        <w:color w:val="000000"/>
        <w:sz w:val="12"/>
        <w:szCs w:val="12"/>
        <w:lang w:eastAsia="en-US"/>
      </w:rPr>
      <w:t>Copyright © 20</w:t>
    </w:r>
    <w:r w:rsidR="00EC5D1D">
      <w:rPr>
        <w:rFonts w:ascii="Arial" w:hAnsi="Arial" w:cs="Arial"/>
        <w:b/>
        <w:bCs/>
        <w:color w:val="000000"/>
        <w:sz w:val="12"/>
        <w:szCs w:val="12"/>
        <w:lang w:eastAsia="en-US"/>
      </w:rPr>
      <w:t>24</w:t>
    </w:r>
    <w:r>
      <w:rPr>
        <w:rFonts w:ascii="Arial" w:hAnsi="Arial" w:cs="Arial"/>
        <w:b/>
        <w:bCs/>
        <w:color w:val="000000"/>
        <w:sz w:val="12"/>
        <w:szCs w:val="12"/>
        <w:lang w:eastAsia="en-US"/>
      </w:rPr>
      <w:t>, Oracle. All rights reserved.</w:t>
    </w:r>
  </w:p>
  <w:p w14:paraId="4D68E4E7" w14:textId="77777777" w:rsidR="00B00CAD" w:rsidRDefault="00B00CAD">
    <w:pPr>
      <w:pStyle w:val="Header"/>
      <w:jc w:val="center"/>
      <w:rPr>
        <w:color w:val="17365D"/>
      </w:rPr>
    </w:pPr>
  </w:p>
  <w:p w14:paraId="4D68E4E8" w14:textId="77777777" w:rsidR="00B00CAD" w:rsidRDefault="00B00C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8E4E9" w14:textId="77777777" w:rsidR="00B00CAD" w:rsidRDefault="00B00CAD">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175A1" w14:textId="77777777" w:rsidR="003333C6" w:rsidRDefault="003333C6">
      <w:r>
        <w:separator/>
      </w:r>
    </w:p>
  </w:footnote>
  <w:footnote w:type="continuationSeparator" w:id="0">
    <w:p w14:paraId="2AB18C62" w14:textId="77777777" w:rsidR="003333C6" w:rsidRDefault="00333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8E4DF" w14:textId="492605C1" w:rsidR="00B00CAD" w:rsidRDefault="00B00CAD">
    <w:pPr>
      <w:pStyle w:val="Header"/>
      <w:rPr>
        <w:color w:val="17365D"/>
      </w:rPr>
    </w:pPr>
    <w:r>
      <w:rPr>
        <w:color w:val="17365D"/>
      </w:rPr>
      <w:t xml:space="preserve">4.2.2.8 </w:t>
    </w:r>
    <w:proofErr w:type="spellStart"/>
    <w:r w:rsidR="00C7312A">
      <w:rPr>
        <w:color w:val="17365D"/>
      </w:rPr>
      <w:t>C</w:t>
    </w:r>
    <w:r w:rsidR="00EC5D1D">
      <w:rPr>
        <w:color w:val="17365D"/>
      </w:rPr>
      <w:t>CS</w:t>
    </w:r>
    <w:r w:rsidR="00C7312A">
      <w:rPr>
        <w:color w:val="17365D"/>
      </w:rPr>
      <w:t>.</w:t>
    </w:r>
    <w:r>
      <w:rPr>
        <w:color w:val="17365D"/>
      </w:rPr>
      <w:t>Manage</w:t>
    </w:r>
    <w:proofErr w:type="spellEnd"/>
    <w:r>
      <w:rPr>
        <w:color w:val="17365D"/>
      </w:rPr>
      <w:t xml:space="preserve"> Billing Disputes </w:t>
    </w:r>
  </w:p>
  <w:p w14:paraId="4D68E4E0" w14:textId="77777777" w:rsidR="00B00CAD" w:rsidRDefault="00B00CAD">
    <w:pPr>
      <w:pStyle w:val="Header"/>
      <w:framePr w:hSpace="187" w:wrap="auto" w:vAnchor="text" w:hAnchor="margin" w:xAlign="right" w:y="1"/>
    </w:pPr>
  </w:p>
  <w:p w14:paraId="4D68E4E1" w14:textId="77777777" w:rsidR="00B00CAD" w:rsidRDefault="00B00C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D448194"/>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9422630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9A06E5"/>
    <w:multiLevelType w:val="singleLevel"/>
    <w:tmpl w:val="C50AAEE4"/>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0AFF0C3C"/>
    <w:multiLevelType w:val="hybridMultilevel"/>
    <w:tmpl w:val="390CFCD2"/>
    <w:lvl w:ilvl="0" w:tplc="D77EBF7A">
      <w:numFmt w:val="bullet"/>
      <w:lvlText w:val=""/>
      <w:lvlJc w:val="left"/>
      <w:pPr>
        <w:ind w:left="630" w:hanging="360"/>
      </w:pPr>
      <w:rPr>
        <w:rFonts w:ascii="Symbol" w:eastAsia="Times New Roman" w:hAnsi="Symbol"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6" w15:restartNumberingAfterBreak="0">
    <w:nsid w:val="10F35D47"/>
    <w:multiLevelType w:val="hybridMultilevel"/>
    <w:tmpl w:val="1E70F616"/>
    <w:lvl w:ilvl="0" w:tplc="28C6854C">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8"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9"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0"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1"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12" w15:restartNumberingAfterBreak="0">
    <w:nsid w:val="2611259F"/>
    <w:multiLevelType w:val="hybridMultilevel"/>
    <w:tmpl w:val="0896A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4"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5"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6" w15:restartNumberingAfterBreak="0">
    <w:nsid w:val="4EE26D0E"/>
    <w:multiLevelType w:val="hybridMultilevel"/>
    <w:tmpl w:val="86E0DD3E"/>
    <w:lvl w:ilvl="0" w:tplc="CBEEF318">
      <w:numFmt w:val="bullet"/>
      <w:lvlText w:val="-"/>
      <w:lvlJc w:val="left"/>
      <w:pPr>
        <w:ind w:left="390" w:hanging="360"/>
      </w:pPr>
      <w:rPr>
        <w:rFonts w:ascii="Book Antiqua" w:eastAsia="Times New Roman" w:hAnsi="Book Antiqua"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7"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8"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0" w15:restartNumberingAfterBreak="0">
    <w:nsid w:val="5A59441B"/>
    <w:multiLevelType w:val="hybridMultilevel"/>
    <w:tmpl w:val="2E4A1CA6"/>
    <w:lvl w:ilvl="0" w:tplc="38522B0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2"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3"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4"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3015E9"/>
    <w:multiLevelType w:val="hybridMultilevel"/>
    <w:tmpl w:val="7842F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7"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8" w15:restartNumberingAfterBreak="0">
    <w:nsid w:val="6C3C7C23"/>
    <w:multiLevelType w:val="hybridMultilevel"/>
    <w:tmpl w:val="4CF0FEA8"/>
    <w:lvl w:ilvl="0" w:tplc="185ABDD0">
      <w:numFmt w:val="bullet"/>
      <w:lvlText w:val=""/>
      <w:lvlJc w:val="left"/>
      <w:pPr>
        <w:ind w:left="270" w:hanging="360"/>
      </w:pPr>
      <w:rPr>
        <w:rFonts w:ascii="Symbol" w:eastAsia="Times New Roman" w:hAnsi="Symbol" w:cs="Times New Roman"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9"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30"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31"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2"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3"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383063339">
    <w:abstractNumId w:val="17"/>
  </w:num>
  <w:num w:numId="2" w16cid:durableId="2023702474">
    <w:abstractNumId w:val="13"/>
  </w:num>
  <w:num w:numId="3" w16cid:durableId="831528775">
    <w:abstractNumId w:val="9"/>
  </w:num>
  <w:num w:numId="4" w16cid:durableId="353578533">
    <w:abstractNumId w:val="10"/>
  </w:num>
  <w:num w:numId="5" w16cid:durableId="1289580519">
    <w:abstractNumId w:val="15"/>
  </w:num>
  <w:num w:numId="6" w16cid:durableId="33845373">
    <w:abstractNumId w:val="21"/>
  </w:num>
  <w:num w:numId="7" w16cid:durableId="1857647466">
    <w:abstractNumId w:val="30"/>
  </w:num>
  <w:num w:numId="8" w16cid:durableId="1859003070">
    <w:abstractNumId w:val="26"/>
  </w:num>
  <w:num w:numId="9" w16cid:durableId="778567899">
    <w:abstractNumId w:val="8"/>
  </w:num>
  <w:num w:numId="10" w16cid:durableId="2089379914">
    <w:abstractNumId w:val="23"/>
  </w:num>
  <w:num w:numId="11" w16cid:durableId="1058751180">
    <w:abstractNumId w:val="22"/>
  </w:num>
  <w:num w:numId="12" w16cid:durableId="374354086">
    <w:abstractNumId w:val="33"/>
  </w:num>
  <w:num w:numId="13" w16cid:durableId="2078506912">
    <w:abstractNumId w:val="14"/>
  </w:num>
  <w:num w:numId="14" w16cid:durableId="408310531">
    <w:abstractNumId w:val="7"/>
  </w:num>
  <w:num w:numId="15" w16cid:durableId="189220199">
    <w:abstractNumId w:val="31"/>
  </w:num>
  <w:num w:numId="16" w16cid:durableId="1625499799">
    <w:abstractNumId w:val="5"/>
  </w:num>
  <w:num w:numId="17" w16cid:durableId="151340392">
    <w:abstractNumId w:val="29"/>
  </w:num>
  <w:num w:numId="18" w16cid:durableId="1551768815">
    <w:abstractNumId w:val="32"/>
  </w:num>
  <w:num w:numId="19" w16cid:durableId="7415056">
    <w:abstractNumId w:val="19"/>
  </w:num>
  <w:num w:numId="20" w16cid:durableId="238905050">
    <w:abstractNumId w:val="24"/>
  </w:num>
  <w:num w:numId="21" w16cid:durableId="978192515">
    <w:abstractNumId w:val="18"/>
  </w:num>
  <w:num w:numId="22" w16cid:durableId="33777005">
    <w:abstractNumId w:val="4"/>
  </w:num>
  <w:num w:numId="23" w16cid:durableId="1091004359">
    <w:abstractNumId w:val="16"/>
  </w:num>
  <w:num w:numId="24" w16cid:durableId="1355494680">
    <w:abstractNumId w:val="6"/>
  </w:num>
  <w:num w:numId="25" w16cid:durableId="1343707505">
    <w:abstractNumId w:val="28"/>
  </w:num>
  <w:num w:numId="26" w16cid:durableId="52313193">
    <w:abstractNumId w:val="3"/>
  </w:num>
  <w:num w:numId="27" w16cid:durableId="157038915">
    <w:abstractNumId w:val="20"/>
  </w:num>
  <w:num w:numId="28" w16cid:durableId="1296252764">
    <w:abstractNumId w:val="1"/>
  </w:num>
  <w:num w:numId="29" w16cid:durableId="939799572">
    <w:abstractNumId w:val="0"/>
  </w:num>
  <w:num w:numId="30" w16cid:durableId="742338592">
    <w:abstractNumId w:val="2"/>
  </w:num>
  <w:num w:numId="31" w16cid:durableId="1456874364">
    <w:abstractNumId w:val="12"/>
  </w:num>
  <w:num w:numId="32" w16cid:durableId="119341871">
    <w:abstractNumId w:val="11"/>
  </w:num>
  <w:num w:numId="33" w16cid:durableId="2084789451">
    <w:abstractNumId w:val="27"/>
  </w:num>
  <w:num w:numId="34" w16cid:durableId="7347509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922"/>
    <w:rsid w:val="000007B3"/>
    <w:rsid w:val="00000E2B"/>
    <w:rsid w:val="00017F0F"/>
    <w:rsid w:val="000266CC"/>
    <w:rsid w:val="00045587"/>
    <w:rsid w:val="000514EC"/>
    <w:rsid w:val="00073E03"/>
    <w:rsid w:val="00085C37"/>
    <w:rsid w:val="000867EF"/>
    <w:rsid w:val="000C75AB"/>
    <w:rsid w:val="000D0E0B"/>
    <w:rsid w:val="000D67C4"/>
    <w:rsid w:val="000E3090"/>
    <w:rsid w:val="000E3565"/>
    <w:rsid w:val="00110C21"/>
    <w:rsid w:val="001221A2"/>
    <w:rsid w:val="001347C9"/>
    <w:rsid w:val="00136ACB"/>
    <w:rsid w:val="00151D93"/>
    <w:rsid w:val="00161456"/>
    <w:rsid w:val="00192B59"/>
    <w:rsid w:val="001D01D0"/>
    <w:rsid w:val="001E1C94"/>
    <w:rsid w:val="001E7BC6"/>
    <w:rsid w:val="001F62CB"/>
    <w:rsid w:val="00202B58"/>
    <w:rsid w:val="00202F58"/>
    <w:rsid w:val="002039C5"/>
    <w:rsid w:val="0025054A"/>
    <w:rsid w:val="00261098"/>
    <w:rsid w:val="0026360C"/>
    <w:rsid w:val="00270CE0"/>
    <w:rsid w:val="00271CFE"/>
    <w:rsid w:val="002820BF"/>
    <w:rsid w:val="00292D89"/>
    <w:rsid w:val="002955DC"/>
    <w:rsid w:val="002B012C"/>
    <w:rsid w:val="002C5A2F"/>
    <w:rsid w:val="002F0823"/>
    <w:rsid w:val="002F0F59"/>
    <w:rsid w:val="003333C6"/>
    <w:rsid w:val="00350AE8"/>
    <w:rsid w:val="00353625"/>
    <w:rsid w:val="00357A58"/>
    <w:rsid w:val="00360EDD"/>
    <w:rsid w:val="00374287"/>
    <w:rsid w:val="00383445"/>
    <w:rsid w:val="00386995"/>
    <w:rsid w:val="003B0B35"/>
    <w:rsid w:val="003B5096"/>
    <w:rsid w:val="003C40AB"/>
    <w:rsid w:val="003D0FE9"/>
    <w:rsid w:val="003E1A4C"/>
    <w:rsid w:val="003E51C1"/>
    <w:rsid w:val="004039F2"/>
    <w:rsid w:val="00405811"/>
    <w:rsid w:val="00424F12"/>
    <w:rsid w:val="00435DE3"/>
    <w:rsid w:val="004605B8"/>
    <w:rsid w:val="0046762E"/>
    <w:rsid w:val="00471EE8"/>
    <w:rsid w:val="00476EF0"/>
    <w:rsid w:val="004779EE"/>
    <w:rsid w:val="00482214"/>
    <w:rsid w:val="00487AC1"/>
    <w:rsid w:val="004A290B"/>
    <w:rsid w:val="004A338B"/>
    <w:rsid w:val="004B4F26"/>
    <w:rsid w:val="004E6A53"/>
    <w:rsid w:val="004E7B0E"/>
    <w:rsid w:val="00512EE1"/>
    <w:rsid w:val="00521A48"/>
    <w:rsid w:val="0052710F"/>
    <w:rsid w:val="00535F18"/>
    <w:rsid w:val="00546DF7"/>
    <w:rsid w:val="0057354C"/>
    <w:rsid w:val="005F3446"/>
    <w:rsid w:val="005F35C7"/>
    <w:rsid w:val="005F7A8A"/>
    <w:rsid w:val="00613681"/>
    <w:rsid w:val="00642657"/>
    <w:rsid w:val="00647C6F"/>
    <w:rsid w:val="00673C04"/>
    <w:rsid w:val="006759F7"/>
    <w:rsid w:val="00676016"/>
    <w:rsid w:val="006843C4"/>
    <w:rsid w:val="006C30A7"/>
    <w:rsid w:val="0070645C"/>
    <w:rsid w:val="0071185B"/>
    <w:rsid w:val="00733691"/>
    <w:rsid w:val="007571AB"/>
    <w:rsid w:val="00757318"/>
    <w:rsid w:val="00782315"/>
    <w:rsid w:val="00785B1E"/>
    <w:rsid w:val="007A0428"/>
    <w:rsid w:val="007C358D"/>
    <w:rsid w:val="007E483F"/>
    <w:rsid w:val="00826361"/>
    <w:rsid w:val="00826573"/>
    <w:rsid w:val="00855B88"/>
    <w:rsid w:val="0086352C"/>
    <w:rsid w:val="00866109"/>
    <w:rsid w:val="00866F91"/>
    <w:rsid w:val="00873E3C"/>
    <w:rsid w:val="008878FF"/>
    <w:rsid w:val="0089638A"/>
    <w:rsid w:val="008B1801"/>
    <w:rsid w:val="008B785C"/>
    <w:rsid w:val="008D2D28"/>
    <w:rsid w:val="008D383A"/>
    <w:rsid w:val="00910FA5"/>
    <w:rsid w:val="009141F3"/>
    <w:rsid w:val="00921A3A"/>
    <w:rsid w:val="00921D8A"/>
    <w:rsid w:val="00924B6F"/>
    <w:rsid w:val="00933253"/>
    <w:rsid w:val="00951469"/>
    <w:rsid w:val="00954034"/>
    <w:rsid w:val="00980F7B"/>
    <w:rsid w:val="00993A3B"/>
    <w:rsid w:val="00993DDB"/>
    <w:rsid w:val="00996E6A"/>
    <w:rsid w:val="009A5C8D"/>
    <w:rsid w:val="009D2A9B"/>
    <w:rsid w:val="00A1007D"/>
    <w:rsid w:val="00A17E6C"/>
    <w:rsid w:val="00A33982"/>
    <w:rsid w:val="00A434CD"/>
    <w:rsid w:val="00A50C2A"/>
    <w:rsid w:val="00A52718"/>
    <w:rsid w:val="00A57356"/>
    <w:rsid w:val="00A57F64"/>
    <w:rsid w:val="00A638D6"/>
    <w:rsid w:val="00A84B35"/>
    <w:rsid w:val="00A92027"/>
    <w:rsid w:val="00AC16A7"/>
    <w:rsid w:val="00AC595E"/>
    <w:rsid w:val="00AD7F3D"/>
    <w:rsid w:val="00AF6FA6"/>
    <w:rsid w:val="00B00CAD"/>
    <w:rsid w:val="00B035B8"/>
    <w:rsid w:val="00B17112"/>
    <w:rsid w:val="00B26D5D"/>
    <w:rsid w:val="00B326EE"/>
    <w:rsid w:val="00B539E3"/>
    <w:rsid w:val="00B61624"/>
    <w:rsid w:val="00B819A1"/>
    <w:rsid w:val="00B967B5"/>
    <w:rsid w:val="00BB2137"/>
    <w:rsid w:val="00BD1CC3"/>
    <w:rsid w:val="00BD569F"/>
    <w:rsid w:val="00BD5F71"/>
    <w:rsid w:val="00BF5B97"/>
    <w:rsid w:val="00C53698"/>
    <w:rsid w:val="00C54B4F"/>
    <w:rsid w:val="00C7312A"/>
    <w:rsid w:val="00C73349"/>
    <w:rsid w:val="00C74036"/>
    <w:rsid w:val="00C9235D"/>
    <w:rsid w:val="00CA2BF2"/>
    <w:rsid w:val="00CA482E"/>
    <w:rsid w:val="00CB319E"/>
    <w:rsid w:val="00CD11C4"/>
    <w:rsid w:val="00CE5FCC"/>
    <w:rsid w:val="00CE7922"/>
    <w:rsid w:val="00CF2212"/>
    <w:rsid w:val="00CF4F05"/>
    <w:rsid w:val="00D06E68"/>
    <w:rsid w:val="00D2364A"/>
    <w:rsid w:val="00D43161"/>
    <w:rsid w:val="00D53A37"/>
    <w:rsid w:val="00D83B5A"/>
    <w:rsid w:val="00D86B7B"/>
    <w:rsid w:val="00DA5ECE"/>
    <w:rsid w:val="00DB4DE2"/>
    <w:rsid w:val="00DB5D08"/>
    <w:rsid w:val="00DC35A2"/>
    <w:rsid w:val="00DD0583"/>
    <w:rsid w:val="00DE3EE2"/>
    <w:rsid w:val="00DF30DC"/>
    <w:rsid w:val="00E24450"/>
    <w:rsid w:val="00E36C45"/>
    <w:rsid w:val="00E508B8"/>
    <w:rsid w:val="00E6007A"/>
    <w:rsid w:val="00E623AC"/>
    <w:rsid w:val="00E67692"/>
    <w:rsid w:val="00E7431F"/>
    <w:rsid w:val="00EA0D16"/>
    <w:rsid w:val="00EA38C7"/>
    <w:rsid w:val="00EA79B4"/>
    <w:rsid w:val="00EC5D1D"/>
    <w:rsid w:val="00ED4F86"/>
    <w:rsid w:val="00F07FCB"/>
    <w:rsid w:val="00F15263"/>
    <w:rsid w:val="00F2797D"/>
    <w:rsid w:val="00F457CF"/>
    <w:rsid w:val="00F466D5"/>
    <w:rsid w:val="00F51FAB"/>
    <w:rsid w:val="00F610B3"/>
    <w:rsid w:val="00F626BC"/>
    <w:rsid w:val="00F66DCE"/>
    <w:rsid w:val="00F67682"/>
    <w:rsid w:val="00F84567"/>
    <w:rsid w:val="00F91D44"/>
    <w:rsid w:val="00FA3849"/>
    <w:rsid w:val="00FA52E4"/>
    <w:rsid w:val="00FA5B70"/>
    <w:rsid w:val="00FB5496"/>
    <w:rsid w:val="00FE2E1C"/>
    <w:rsid w:val="00FE367B"/>
    <w:rsid w:val="00FE6762"/>
    <w:rsid w:val="00FF4A6E"/>
    <w:rsid w:val="00FF6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8E373"/>
  <w15:docId w15:val="{9F884ED6-DE09-428E-80FB-8A8708B05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263"/>
    <w:rPr>
      <w:rFonts w:ascii="Book Antiqua" w:hAnsi="Book Antiqua"/>
      <w:lang w:eastAsia="es-ES"/>
    </w:rPr>
  </w:style>
  <w:style w:type="paragraph" w:styleId="Heading1">
    <w:name w:val="heading 1"/>
    <w:basedOn w:val="Normal"/>
    <w:next w:val="BodyText"/>
    <w:qFormat/>
    <w:rsid w:val="00F15263"/>
    <w:pPr>
      <w:keepNext/>
      <w:keepLines/>
      <w:tabs>
        <w:tab w:val="left" w:pos="2520"/>
      </w:tabs>
      <w:spacing w:after="960"/>
      <w:ind w:right="720"/>
      <w:outlineLvl w:val="0"/>
    </w:pPr>
    <w:rPr>
      <w:sz w:val="60"/>
    </w:rPr>
  </w:style>
  <w:style w:type="paragraph" w:styleId="Heading2">
    <w:name w:val="heading 2"/>
    <w:aliases w:val="HD2"/>
    <w:basedOn w:val="BodyText"/>
    <w:next w:val="BodyText"/>
    <w:qFormat/>
    <w:rsid w:val="00F15263"/>
    <w:pPr>
      <w:keepNext/>
      <w:keepLines/>
      <w:pageBreakBefore/>
      <w:pBdr>
        <w:top w:val="single" w:sz="48" w:space="4" w:color="auto"/>
      </w:pBdr>
      <w:ind w:left="0"/>
      <w:outlineLvl w:val="1"/>
    </w:pPr>
    <w:rPr>
      <w:b/>
      <w:sz w:val="28"/>
    </w:rPr>
  </w:style>
  <w:style w:type="paragraph" w:styleId="Heading3">
    <w:name w:val="heading 3"/>
    <w:basedOn w:val="BodyText"/>
    <w:next w:val="BodyText"/>
    <w:qFormat/>
    <w:rsid w:val="00F15263"/>
    <w:pPr>
      <w:keepNext/>
      <w:keepLines/>
      <w:ind w:left="0"/>
      <w:outlineLvl w:val="2"/>
    </w:pPr>
    <w:rPr>
      <w:b/>
      <w:sz w:val="24"/>
    </w:rPr>
  </w:style>
  <w:style w:type="paragraph" w:styleId="Heading4">
    <w:name w:val="heading 4"/>
    <w:basedOn w:val="BodyText"/>
    <w:next w:val="BodyText"/>
    <w:qFormat/>
    <w:rsid w:val="00F15263"/>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F15263"/>
    <w:pPr>
      <w:keepNext/>
      <w:keepLines/>
      <w:outlineLvl w:val="4"/>
    </w:pPr>
    <w:rPr>
      <w:b/>
      <w:i/>
    </w:rPr>
  </w:style>
  <w:style w:type="paragraph" w:styleId="Heading6">
    <w:name w:val="heading 6"/>
    <w:basedOn w:val="Normal"/>
    <w:next w:val="NormalIndent"/>
    <w:qFormat/>
    <w:rsid w:val="00F15263"/>
    <w:pPr>
      <w:ind w:left="720"/>
      <w:outlineLvl w:val="5"/>
    </w:pPr>
    <w:rPr>
      <w:rFonts w:ascii="Times" w:hAnsi="Times"/>
      <w:u w:val="single"/>
    </w:rPr>
  </w:style>
  <w:style w:type="paragraph" w:styleId="Heading7">
    <w:name w:val="heading 7"/>
    <w:basedOn w:val="Normal"/>
    <w:next w:val="NormalIndent"/>
    <w:qFormat/>
    <w:rsid w:val="00F15263"/>
    <w:pPr>
      <w:ind w:left="720"/>
      <w:outlineLvl w:val="6"/>
    </w:pPr>
    <w:rPr>
      <w:rFonts w:ascii="Times" w:hAnsi="Times"/>
      <w:i/>
    </w:rPr>
  </w:style>
  <w:style w:type="paragraph" w:styleId="Heading8">
    <w:name w:val="heading 8"/>
    <w:basedOn w:val="Normal"/>
    <w:next w:val="NormalIndent"/>
    <w:qFormat/>
    <w:rsid w:val="00F15263"/>
    <w:pPr>
      <w:ind w:left="720"/>
      <w:outlineLvl w:val="7"/>
    </w:pPr>
    <w:rPr>
      <w:rFonts w:ascii="Times" w:hAnsi="Times"/>
      <w:i/>
    </w:rPr>
  </w:style>
  <w:style w:type="paragraph" w:styleId="Heading9">
    <w:name w:val="heading 9"/>
    <w:basedOn w:val="Normal"/>
    <w:next w:val="NormalIndent"/>
    <w:qFormat/>
    <w:rsid w:val="00F15263"/>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F15263"/>
    <w:pPr>
      <w:spacing w:before="120" w:after="120"/>
      <w:ind w:left="2520"/>
    </w:pPr>
  </w:style>
  <w:style w:type="paragraph" w:styleId="TOC3">
    <w:name w:val="toc 3"/>
    <w:basedOn w:val="Normal"/>
    <w:next w:val="Normal"/>
    <w:uiPriority w:val="39"/>
    <w:qFormat/>
    <w:rsid w:val="00F15263"/>
    <w:pPr>
      <w:ind w:left="400"/>
    </w:pPr>
    <w:rPr>
      <w:rFonts w:ascii="Calibri" w:hAnsi="Calibri"/>
      <w:i/>
      <w:iCs/>
    </w:rPr>
  </w:style>
  <w:style w:type="paragraph" w:styleId="TOC2">
    <w:name w:val="toc 2"/>
    <w:basedOn w:val="Normal"/>
    <w:next w:val="Normal"/>
    <w:uiPriority w:val="39"/>
    <w:qFormat/>
    <w:rsid w:val="00F15263"/>
    <w:pPr>
      <w:ind w:left="200"/>
    </w:pPr>
    <w:rPr>
      <w:rFonts w:ascii="Calibri" w:hAnsi="Calibri"/>
      <w:smallCaps/>
    </w:rPr>
  </w:style>
  <w:style w:type="paragraph" w:styleId="Footer">
    <w:name w:val="footer"/>
    <w:basedOn w:val="Normal"/>
    <w:semiHidden/>
    <w:rsid w:val="00F15263"/>
    <w:pPr>
      <w:tabs>
        <w:tab w:val="right" w:pos="7920"/>
      </w:tabs>
    </w:pPr>
    <w:rPr>
      <w:sz w:val="16"/>
    </w:rPr>
  </w:style>
  <w:style w:type="paragraph" w:styleId="Header">
    <w:name w:val="header"/>
    <w:basedOn w:val="Normal"/>
    <w:semiHidden/>
    <w:rsid w:val="00F15263"/>
    <w:pPr>
      <w:tabs>
        <w:tab w:val="right" w:pos="10440"/>
      </w:tabs>
    </w:pPr>
    <w:rPr>
      <w:sz w:val="16"/>
    </w:rPr>
  </w:style>
  <w:style w:type="paragraph" w:styleId="Title">
    <w:name w:val="Title"/>
    <w:basedOn w:val="Normal"/>
    <w:qFormat/>
    <w:rsid w:val="00F15263"/>
    <w:pPr>
      <w:keepLines/>
      <w:spacing w:after="120"/>
      <w:ind w:left="2520" w:right="720"/>
    </w:pPr>
    <w:rPr>
      <w:sz w:val="48"/>
    </w:rPr>
  </w:style>
  <w:style w:type="paragraph" w:customStyle="1" w:styleId="TableText">
    <w:name w:val="Table Text"/>
    <w:basedOn w:val="Normal"/>
    <w:rsid w:val="00F15263"/>
    <w:pPr>
      <w:keepLines/>
    </w:pPr>
    <w:rPr>
      <w:sz w:val="16"/>
    </w:rPr>
  </w:style>
  <w:style w:type="paragraph" w:customStyle="1" w:styleId="HeadingBar">
    <w:name w:val="Heading Bar"/>
    <w:basedOn w:val="Normal"/>
    <w:next w:val="Heading3"/>
    <w:rsid w:val="00F15263"/>
    <w:pPr>
      <w:keepNext/>
      <w:keepLines/>
      <w:shd w:val="solid" w:color="auto" w:fill="auto"/>
      <w:spacing w:before="240"/>
      <w:ind w:right="7920"/>
    </w:pPr>
    <w:rPr>
      <w:color w:val="FFFFFF"/>
      <w:sz w:val="8"/>
    </w:rPr>
  </w:style>
  <w:style w:type="paragraph" w:customStyle="1" w:styleId="TitleBar">
    <w:name w:val="Title Bar"/>
    <w:basedOn w:val="Normal"/>
    <w:rsid w:val="00F15263"/>
    <w:pPr>
      <w:keepNext/>
      <w:pageBreakBefore/>
      <w:shd w:val="solid" w:color="auto" w:fill="auto"/>
      <w:spacing w:before="1680"/>
      <w:ind w:left="2520" w:right="720"/>
    </w:pPr>
    <w:rPr>
      <w:sz w:val="36"/>
    </w:rPr>
  </w:style>
  <w:style w:type="paragraph" w:customStyle="1" w:styleId="TOCHeading1">
    <w:name w:val="TOC Heading1"/>
    <w:basedOn w:val="Normal"/>
    <w:rsid w:val="00F15263"/>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F15263"/>
    <w:rPr>
      <w:rFonts w:ascii="Book Antiqua" w:hAnsi="Book Antiqua"/>
      <w:color w:val="0000FF"/>
    </w:rPr>
  </w:style>
  <w:style w:type="paragraph" w:customStyle="1" w:styleId="TableHeading">
    <w:name w:val="Table Heading"/>
    <w:basedOn w:val="TableText"/>
    <w:rsid w:val="00F15263"/>
    <w:pPr>
      <w:spacing w:before="120" w:after="120"/>
    </w:pPr>
    <w:rPr>
      <w:b/>
    </w:rPr>
  </w:style>
  <w:style w:type="character" w:styleId="PageNumber">
    <w:name w:val="page number"/>
    <w:basedOn w:val="DefaultParagraphFont"/>
    <w:semiHidden/>
    <w:rsid w:val="00F15263"/>
    <w:rPr>
      <w:rFonts w:ascii="Book Antiqua" w:hAnsi="Book Antiqua"/>
    </w:rPr>
  </w:style>
  <w:style w:type="paragraph" w:customStyle="1" w:styleId="RouteTitle">
    <w:name w:val="Route Title"/>
    <w:basedOn w:val="Normal"/>
    <w:rsid w:val="00F15263"/>
    <w:pPr>
      <w:keepLines/>
      <w:spacing w:after="120"/>
      <w:ind w:left="2520" w:right="720"/>
    </w:pPr>
    <w:rPr>
      <w:sz w:val="36"/>
    </w:rPr>
  </w:style>
  <w:style w:type="paragraph" w:customStyle="1" w:styleId="Title-Major">
    <w:name w:val="Title-Major"/>
    <w:basedOn w:val="Title"/>
    <w:rsid w:val="00F15263"/>
    <w:rPr>
      <w:smallCaps/>
    </w:rPr>
  </w:style>
  <w:style w:type="paragraph" w:customStyle="1" w:styleId="Note">
    <w:name w:val="Note"/>
    <w:basedOn w:val="BodyText"/>
    <w:rsid w:val="00F15263"/>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F15263"/>
    <w:pPr>
      <w:keepLines/>
      <w:spacing w:before="60" w:after="60"/>
      <w:ind w:left="3096" w:hanging="216"/>
    </w:pPr>
  </w:style>
  <w:style w:type="paragraph" w:customStyle="1" w:styleId="Checklist">
    <w:name w:val="Checklist"/>
    <w:basedOn w:val="Bullet"/>
    <w:rsid w:val="00F15263"/>
    <w:pPr>
      <w:ind w:left="3427" w:hanging="547"/>
    </w:pPr>
  </w:style>
  <w:style w:type="paragraph" w:customStyle="1" w:styleId="Checklist-X">
    <w:name w:val="Checklist-X"/>
    <w:basedOn w:val="Checklist"/>
    <w:rsid w:val="00F15263"/>
  </w:style>
  <w:style w:type="paragraph" w:styleId="NormalIndent">
    <w:name w:val="Normal Indent"/>
    <w:basedOn w:val="Normal"/>
    <w:semiHidden/>
    <w:rsid w:val="00F15263"/>
    <w:pPr>
      <w:ind w:left="720"/>
    </w:pPr>
  </w:style>
  <w:style w:type="paragraph" w:customStyle="1" w:styleId="InfoBox">
    <w:name w:val="Info Box"/>
    <w:basedOn w:val="BodyText"/>
    <w:rsid w:val="00F15263"/>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F15263"/>
    <w:pPr>
      <w:spacing w:before="60" w:after="60"/>
      <w:ind w:left="3240" w:hanging="360"/>
    </w:pPr>
  </w:style>
  <w:style w:type="paragraph" w:styleId="TOC1">
    <w:name w:val="toc 1"/>
    <w:basedOn w:val="Normal"/>
    <w:next w:val="Normal"/>
    <w:semiHidden/>
    <w:qFormat/>
    <w:rsid w:val="00F15263"/>
    <w:pPr>
      <w:spacing w:before="120" w:after="120"/>
    </w:pPr>
    <w:rPr>
      <w:rFonts w:ascii="Calibri" w:hAnsi="Calibri"/>
      <w:b/>
      <w:bCs/>
      <w:caps/>
    </w:rPr>
  </w:style>
  <w:style w:type="paragraph" w:styleId="TOC4">
    <w:name w:val="toc 4"/>
    <w:basedOn w:val="Normal"/>
    <w:next w:val="Normal"/>
    <w:semiHidden/>
    <w:rsid w:val="00F15263"/>
    <w:pPr>
      <w:ind w:left="600"/>
    </w:pPr>
    <w:rPr>
      <w:rFonts w:ascii="Calibri" w:hAnsi="Calibri"/>
      <w:sz w:val="18"/>
      <w:szCs w:val="18"/>
    </w:rPr>
  </w:style>
  <w:style w:type="paragraph" w:styleId="TOC5">
    <w:name w:val="toc 5"/>
    <w:basedOn w:val="Normal"/>
    <w:next w:val="Normal"/>
    <w:semiHidden/>
    <w:rsid w:val="00F15263"/>
    <w:pPr>
      <w:ind w:left="800"/>
    </w:pPr>
    <w:rPr>
      <w:rFonts w:ascii="Calibri" w:hAnsi="Calibri"/>
      <w:sz w:val="18"/>
      <w:szCs w:val="18"/>
    </w:rPr>
  </w:style>
  <w:style w:type="paragraph" w:customStyle="1" w:styleId="tty132">
    <w:name w:val="tty132"/>
    <w:basedOn w:val="Normal"/>
    <w:rsid w:val="00F15263"/>
    <w:rPr>
      <w:rFonts w:ascii="Courier New" w:hAnsi="Courier New"/>
      <w:sz w:val="12"/>
    </w:rPr>
  </w:style>
  <w:style w:type="paragraph" w:customStyle="1" w:styleId="tty180">
    <w:name w:val="tty180"/>
    <w:basedOn w:val="Normal"/>
    <w:rsid w:val="00F15263"/>
    <w:pPr>
      <w:ind w:right="-720"/>
    </w:pPr>
    <w:rPr>
      <w:rFonts w:ascii="Courier New" w:hAnsi="Courier New"/>
      <w:sz w:val="8"/>
    </w:rPr>
  </w:style>
  <w:style w:type="paragraph" w:customStyle="1" w:styleId="tty80">
    <w:name w:val="tty80"/>
    <w:basedOn w:val="Normal"/>
    <w:rsid w:val="00F15263"/>
    <w:rPr>
      <w:rFonts w:ascii="Courier New" w:hAnsi="Courier New"/>
    </w:rPr>
  </w:style>
  <w:style w:type="paragraph" w:customStyle="1" w:styleId="tty80indent">
    <w:name w:val="tty80 indent"/>
    <w:basedOn w:val="tty80"/>
    <w:rsid w:val="00F15263"/>
    <w:pPr>
      <w:ind w:left="2895"/>
    </w:pPr>
  </w:style>
  <w:style w:type="paragraph" w:styleId="BodyTextIndent">
    <w:name w:val="Body Text Indent"/>
    <w:basedOn w:val="Normal"/>
    <w:semiHidden/>
    <w:unhideWhenUsed/>
    <w:rsid w:val="00F15263"/>
    <w:pPr>
      <w:spacing w:after="120"/>
      <w:ind w:left="360"/>
    </w:pPr>
  </w:style>
  <w:style w:type="paragraph" w:customStyle="1" w:styleId="NoteWide">
    <w:name w:val="Note Wide"/>
    <w:basedOn w:val="Note"/>
    <w:rsid w:val="00F15263"/>
    <w:pPr>
      <w:ind w:right="2160"/>
    </w:pPr>
  </w:style>
  <w:style w:type="character" w:customStyle="1" w:styleId="BodyTextIndentChar">
    <w:name w:val="Body Text Indent Char"/>
    <w:basedOn w:val="DefaultParagraphFont"/>
    <w:semiHidden/>
    <w:rsid w:val="00F15263"/>
    <w:rPr>
      <w:rFonts w:ascii="Book Antiqua" w:hAnsi="Book Antiqua"/>
      <w:lang w:eastAsia="es-ES"/>
    </w:rPr>
  </w:style>
  <w:style w:type="paragraph" w:customStyle="1" w:styleId="Copyrighttitles">
    <w:name w:val="Copyright titles"/>
    <w:basedOn w:val="Normal"/>
    <w:rsid w:val="00F15263"/>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F15263"/>
    <w:pPr>
      <w:spacing w:before="100"/>
    </w:pPr>
    <w:rPr>
      <w:rFonts w:ascii="Futura Bk BT" w:hAnsi="Futura Bk BT"/>
      <w:sz w:val="16"/>
      <w:lang w:eastAsia="en-US"/>
    </w:rPr>
  </w:style>
  <w:style w:type="character" w:customStyle="1" w:styleId="FooterChar">
    <w:name w:val="Footer Char"/>
    <w:basedOn w:val="DefaultParagraphFont"/>
    <w:rsid w:val="00F15263"/>
    <w:rPr>
      <w:rFonts w:ascii="Book Antiqua" w:hAnsi="Book Antiqua"/>
      <w:sz w:val="16"/>
      <w:lang w:eastAsia="es-ES"/>
    </w:rPr>
  </w:style>
  <w:style w:type="paragraph" w:customStyle="1" w:styleId="table">
    <w:name w:val="table"/>
    <w:basedOn w:val="Normal"/>
    <w:rsid w:val="00F15263"/>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F15263"/>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unhideWhenUsed/>
    <w:rsid w:val="00F15263"/>
    <w:rPr>
      <w:color w:val="0000FF"/>
      <w:u w:val="single"/>
    </w:rPr>
  </w:style>
  <w:style w:type="paragraph" w:styleId="BalloonText">
    <w:name w:val="Balloon Text"/>
    <w:basedOn w:val="Normal"/>
    <w:semiHidden/>
    <w:unhideWhenUsed/>
    <w:rsid w:val="00F15263"/>
    <w:rPr>
      <w:rFonts w:ascii="Tahoma" w:hAnsi="Tahoma" w:cs="Tahoma"/>
      <w:sz w:val="16"/>
      <w:szCs w:val="16"/>
    </w:rPr>
  </w:style>
  <w:style w:type="character" w:customStyle="1" w:styleId="BalloonTextChar">
    <w:name w:val="Balloon Text Char"/>
    <w:basedOn w:val="DefaultParagraphFont"/>
    <w:semiHidden/>
    <w:rsid w:val="00F15263"/>
    <w:rPr>
      <w:rFonts w:ascii="Tahoma" w:hAnsi="Tahoma" w:cs="Tahoma"/>
      <w:sz w:val="16"/>
      <w:szCs w:val="16"/>
      <w:lang w:eastAsia="es-ES"/>
    </w:rPr>
  </w:style>
  <w:style w:type="character" w:customStyle="1" w:styleId="BodyTextChar">
    <w:name w:val="Body Text Char"/>
    <w:basedOn w:val="DefaultParagraphFont"/>
    <w:semiHidden/>
    <w:rsid w:val="00F15263"/>
    <w:rPr>
      <w:rFonts w:ascii="Book Antiqua" w:hAnsi="Book Antiqua"/>
      <w:lang w:eastAsia="es-ES"/>
    </w:rPr>
  </w:style>
  <w:style w:type="paragraph" w:styleId="TOC6">
    <w:name w:val="toc 6"/>
    <w:basedOn w:val="Normal"/>
    <w:next w:val="Normal"/>
    <w:autoRedefine/>
    <w:semiHidden/>
    <w:unhideWhenUsed/>
    <w:rsid w:val="00F15263"/>
    <w:pPr>
      <w:ind w:left="1000"/>
    </w:pPr>
    <w:rPr>
      <w:rFonts w:ascii="Calibri" w:hAnsi="Calibri"/>
      <w:sz w:val="18"/>
      <w:szCs w:val="18"/>
    </w:rPr>
  </w:style>
  <w:style w:type="paragraph" w:styleId="TOC7">
    <w:name w:val="toc 7"/>
    <w:basedOn w:val="Normal"/>
    <w:next w:val="Normal"/>
    <w:autoRedefine/>
    <w:semiHidden/>
    <w:unhideWhenUsed/>
    <w:rsid w:val="00F15263"/>
    <w:pPr>
      <w:ind w:left="1200"/>
    </w:pPr>
    <w:rPr>
      <w:rFonts w:ascii="Calibri" w:hAnsi="Calibri"/>
      <w:sz w:val="18"/>
      <w:szCs w:val="18"/>
    </w:rPr>
  </w:style>
  <w:style w:type="paragraph" w:styleId="TOC8">
    <w:name w:val="toc 8"/>
    <w:basedOn w:val="Normal"/>
    <w:next w:val="Normal"/>
    <w:autoRedefine/>
    <w:semiHidden/>
    <w:unhideWhenUsed/>
    <w:rsid w:val="00F15263"/>
    <w:pPr>
      <w:ind w:left="1400"/>
    </w:pPr>
    <w:rPr>
      <w:rFonts w:ascii="Calibri" w:hAnsi="Calibri"/>
      <w:sz w:val="18"/>
      <w:szCs w:val="18"/>
    </w:rPr>
  </w:style>
  <w:style w:type="paragraph" w:styleId="TOC9">
    <w:name w:val="toc 9"/>
    <w:basedOn w:val="Normal"/>
    <w:next w:val="Normal"/>
    <w:autoRedefine/>
    <w:semiHidden/>
    <w:unhideWhenUsed/>
    <w:rsid w:val="00F15263"/>
    <w:pPr>
      <w:ind w:left="1600"/>
    </w:pPr>
    <w:rPr>
      <w:rFonts w:ascii="Calibri" w:hAnsi="Calibri"/>
      <w:sz w:val="18"/>
      <w:szCs w:val="18"/>
    </w:rPr>
  </w:style>
  <w:style w:type="paragraph" w:customStyle="1" w:styleId="Field">
    <w:name w:val="Field"/>
    <w:autoRedefine/>
    <w:rsid w:val="00F15263"/>
    <w:pPr>
      <w:keepLines/>
      <w:widowControl w:val="0"/>
      <w:tabs>
        <w:tab w:val="left" w:pos="3600"/>
      </w:tabs>
      <w:spacing w:after="144" w:line="276" w:lineRule="auto"/>
      <w:ind w:left="3600" w:hanging="3600"/>
    </w:pPr>
    <w:rPr>
      <w:rFonts w:ascii="Arial" w:hAnsi="Arial"/>
      <w:color w:val="000000"/>
    </w:rPr>
  </w:style>
  <w:style w:type="character" w:styleId="FollowedHyperlink">
    <w:name w:val="FollowedHyperlink"/>
    <w:basedOn w:val="DefaultParagraphFont"/>
    <w:semiHidden/>
    <w:unhideWhenUsed/>
    <w:rsid w:val="00F15263"/>
    <w:rPr>
      <w:color w:val="800080"/>
      <w:u w:val="single"/>
    </w:rPr>
  </w:style>
  <w:style w:type="paragraph" w:styleId="ListBullet">
    <w:name w:val="List Bullet"/>
    <w:basedOn w:val="Normal"/>
    <w:semiHidden/>
    <w:rsid w:val="00F15263"/>
    <w:pPr>
      <w:keepLines/>
      <w:widowControl w:val="0"/>
      <w:numPr>
        <w:numId w:val="28"/>
      </w:numPr>
      <w:spacing w:after="144"/>
    </w:pPr>
    <w:rPr>
      <w:rFonts w:ascii="Arial" w:hAnsi="Arial"/>
      <w:color w:val="000000"/>
      <w:lang w:eastAsia="en-US"/>
    </w:rPr>
  </w:style>
  <w:style w:type="paragraph" w:styleId="ListBullet2">
    <w:name w:val="List Bullet 2"/>
    <w:basedOn w:val="Normal"/>
    <w:semiHidden/>
    <w:rsid w:val="00F15263"/>
    <w:pPr>
      <w:keepLines/>
      <w:numPr>
        <w:numId w:val="30"/>
      </w:numPr>
      <w:spacing w:after="120"/>
    </w:pPr>
    <w:rPr>
      <w:rFonts w:ascii="Arial" w:hAnsi="Arial"/>
      <w:lang w:eastAsia="en-US"/>
    </w:rPr>
  </w:style>
  <w:style w:type="paragraph" w:styleId="ListContinue">
    <w:name w:val="List Continue"/>
    <w:basedOn w:val="List"/>
    <w:semiHidden/>
    <w:rsid w:val="00F15263"/>
    <w:pPr>
      <w:keepLines/>
      <w:widowControl w:val="0"/>
      <w:spacing w:after="120"/>
      <w:ind w:firstLine="0"/>
    </w:pPr>
    <w:rPr>
      <w:rFonts w:ascii="Arial" w:hAnsi="Arial"/>
      <w:color w:val="000000"/>
      <w:lang w:eastAsia="en-US"/>
    </w:rPr>
  </w:style>
  <w:style w:type="paragraph" w:styleId="List">
    <w:name w:val="List"/>
    <w:basedOn w:val="Normal"/>
    <w:semiHidden/>
    <w:rsid w:val="00F15263"/>
    <w:pPr>
      <w:ind w:left="360" w:hanging="360"/>
    </w:pPr>
  </w:style>
  <w:style w:type="character" w:customStyle="1" w:styleId="FieldValue">
    <w:name w:val="Field Value"/>
    <w:rsid w:val="00F15263"/>
    <w:rPr>
      <w:b/>
      <w:i/>
      <w:color w:val="000080"/>
      <w:sz w:val="20"/>
    </w:rPr>
  </w:style>
  <w:style w:type="paragraph" w:styleId="DocumentMap">
    <w:name w:val="Document Map"/>
    <w:basedOn w:val="Normal"/>
    <w:semiHidden/>
    <w:rsid w:val="00F15263"/>
    <w:pPr>
      <w:shd w:val="clear" w:color="auto" w:fill="000080"/>
    </w:pPr>
    <w:rPr>
      <w:rFonts w:ascii="Tahoma" w:hAnsi="Tahoma" w:cs="Tahoma"/>
    </w:rPr>
  </w:style>
  <w:style w:type="character" w:customStyle="1" w:styleId="HeaderChar">
    <w:name w:val="Header Char"/>
    <w:basedOn w:val="DefaultParagraphFont"/>
    <w:semiHidden/>
    <w:rsid w:val="00F15263"/>
    <w:rPr>
      <w:rFonts w:ascii="Book Antiqua" w:hAnsi="Book Antiqua"/>
      <w:sz w:val="16"/>
      <w:lang w:eastAsia="es-ES"/>
    </w:rPr>
  </w:style>
  <w:style w:type="paragraph" w:styleId="NoSpacing">
    <w:name w:val="No Spacing"/>
    <w:qFormat/>
    <w:rsid w:val="00F15263"/>
    <w:rPr>
      <w:rFonts w:ascii="Calibri" w:hAnsi="Calibri"/>
      <w:sz w:val="22"/>
      <w:szCs w:val="22"/>
    </w:rPr>
  </w:style>
  <w:style w:type="character" w:customStyle="1" w:styleId="NoSpacingChar">
    <w:name w:val="No Spacing Char"/>
    <w:basedOn w:val="DefaultParagraphFont"/>
    <w:rsid w:val="00F15263"/>
    <w:rPr>
      <w:rFonts w:ascii="Calibri" w:hAnsi="Calibri"/>
      <w:sz w:val="22"/>
      <w:szCs w:val="22"/>
      <w:lang w:val="en-US" w:eastAsia="en-US" w:bidi="ar-SA"/>
    </w:rPr>
  </w:style>
  <w:style w:type="paragraph" w:styleId="ListParagraph">
    <w:name w:val="List Paragraph"/>
    <w:basedOn w:val="Normal"/>
    <w:uiPriority w:val="34"/>
    <w:qFormat/>
    <w:rsid w:val="00AC16A7"/>
    <w:pPr>
      <w:ind w:left="720"/>
      <w:contextualSpacing/>
    </w:pPr>
  </w:style>
  <w:style w:type="character" w:customStyle="1" w:styleId="UnresolvedMention1">
    <w:name w:val="Unresolved Mention1"/>
    <w:basedOn w:val="DefaultParagraphFont"/>
    <w:uiPriority w:val="99"/>
    <w:semiHidden/>
    <w:unhideWhenUsed/>
    <w:rsid w:val="00202B5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Visio_Drawing2.vsdx"/><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vsdx"/><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21</Pages>
  <Words>2770</Words>
  <Characters>15791</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Manage Billing Disputes</vt:lpstr>
    </vt:vector>
  </TitlesOfParts>
  <Company>Oracle Corporation</Company>
  <LinksUpToDate>false</LinksUpToDate>
  <CharactersWithSpaces>18524</CharactersWithSpaces>
  <SharedDoc>false</SharedDoc>
  <HLinks>
    <vt:vector size="552" baseType="variant">
      <vt:variant>
        <vt:i4>4390927</vt:i4>
      </vt:variant>
      <vt:variant>
        <vt:i4>339</vt:i4>
      </vt:variant>
      <vt:variant>
        <vt:i4>0</vt:i4>
      </vt:variant>
      <vt:variant>
        <vt:i4>5</vt:i4>
      </vt:variant>
      <vt:variant>
        <vt:lpwstr/>
      </vt:variant>
      <vt:variant>
        <vt:lpwstr>BPM3</vt:lpwstr>
      </vt:variant>
      <vt:variant>
        <vt:i4>4390927</vt:i4>
      </vt:variant>
      <vt:variant>
        <vt:i4>336</vt:i4>
      </vt:variant>
      <vt:variant>
        <vt:i4>0</vt:i4>
      </vt:variant>
      <vt:variant>
        <vt:i4>5</vt:i4>
      </vt:variant>
      <vt:variant>
        <vt:lpwstr/>
      </vt:variant>
      <vt:variant>
        <vt:lpwstr>BPM3</vt:lpwstr>
      </vt:variant>
      <vt:variant>
        <vt:i4>720921</vt:i4>
      </vt:variant>
      <vt:variant>
        <vt:i4>333</vt:i4>
      </vt:variant>
      <vt:variant>
        <vt:i4>0</vt:i4>
      </vt:variant>
      <vt:variant>
        <vt:i4>5</vt:i4>
      </vt:variant>
      <vt:variant>
        <vt:lpwstr/>
      </vt:variant>
      <vt:variant>
        <vt:lpwstr>BillNotebook</vt:lpwstr>
      </vt:variant>
      <vt:variant>
        <vt:i4>4390927</vt:i4>
      </vt:variant>
      <vt:variant>
        <vt:i4>330</vt:i4>
      </vt:variant>
      <vt:variant>
        <vt:i4>0</vt:i4>
      </vt:variant>
      <vt:variant>
        <vt:i4>5</vt:i4>
      </vt:variant>
      <vt:variant>
        <vt:lpwstr/>
      </vt:variant>
      <vt:variant>
        <vt:lpwstr>BPM3</vt:lpwstr>
      </vt:variant>
      <vt:variant>
        <vt:i4>720921</vt:i4>
      </vt:variant>
      <vt:variant>
        <vt:i4>327</vt:i4>
      </vt:variant>
      <vt:variant>
        <vt:i4>0</vt:i4>
      </vt:variant>
      <vt:variant>
        <vt:i4>5</vt:i4>
      </vt:variant>
      <vt:variant>
        <vt:lpwstr/>
      </vt:variant>
      <vt:variant>
        <vt:lpwstr>BillNotebook</vt:lpwstr>
      </vt:variant>
      <vt:variant>
        <vt:i4>720921</vt:i4>
      </vt:variant>
      <vt:variant>
        <vt:i4>324</vt:i4>
      </vt:variant>
      <vt:variant>
        <vt:i4>0</vt:i4>
      </vt:variant>
      <vt:variant>
        <vt:i4>5</vt:i4>
      </vt:variant>
      <vt:variant>
        <vt:lpwstr/>
      </vt:variant>
      <vt:variant>
        <vt:lpwstr>BillNotebook</vt:lpwstr>
      </vt:variant>
      <vt:variant>
        <vt:i4>4390927</vt:i4>
      </vt:variant>
      <vt:variant>
        <vt:i4>321</vt:i4>
      </vt:variant>
      <vt:variant>
        <vt:i4>0</vt:i4>
      </vt:variant>
      <vt:variant>
        <vt:i4>5</vt:i4>
      </vt:variant>
      <vt:variant>
        <vt:lpwstr/>
      </vt:variant>
      <vt:variant>
        <vt:lpwstr>BPM3</vt:lpwstr>
      </vt:variant>
      <vt:variant>
        <vt:i4>4390927</vt:i4>
      </vt:variant>
      <vt:variant>
        <vt:i4>318</vt:i4>
      </vt:variant>
      <vt:variant>
        <vt:i4>0</vt:i4>
      </vt:variant>
      <vt:variant>
        <vt:i4>5</vt:i4>
      </vt:variant>
      <vt:variant>
        <vt:lpwstr/>
      </vt:variant>
      <vt:variant>
        <vt:lpwstr>BPM3</vt:lpwstr>
      </vt:variant>
      <vt:variant>
        <vt:i4>4390927</vt:i4>
      </vt:variant>
      <vt:variant>
        <vt:i4>315</vt:i4>
      </vt:variant>
      <vt:variant>
        <vt:i4>0</vt:i4>
      </vt:variant>
      <vt:variant>
        <vt:i4>5</vt:i4>
      </vt:variant>
      <vt:variant>
        <vt:lpwstr/>
      </vt:variant>
      <vt:variant>
        <vt:lpwstr>BPM3</vt:lpwstr>
      </vt:variant>
      <vt:variant>
        <vt:i4>262150</vt:i4>
      </vt:variant>
      <vt:variant>
        <vt:i4>312</vt:i4>
      </vt:variant>
      <vt:variant>
        <vt:i4>0</vt:i4>
      </vt:variant>
      <vt:variant>
        <vt:i4>5</vt:i4>
      </vt:variant>
      <vt:variant>
        <vt:lpwstr/>
      </vt:variant>
      <vt:variant>
        <vt:lpwstr>Rates</vt:lpwstr>
      </vt:variant>
      <vt:variant>
        <vt:i4>4390927</vt:i4>
      </vt:variant>
      <vt:variant>
        <vt:i4>309</vt:i4>
      </vt:variant>
      <vt:variant>
        <vt:i4>0</vt:i4>
      </vt:variant>
      <vt:variant>
        <vt:i4>5</vt:i4>
      </vt:variant>
      <vt:variant>
        <vt:lpwstr/>
      </vt:variant>
      <vt:variant>
        <vt:lpwstr>BPM3</vt:lpwstr>
      </vt:variant>
      <vt:variant>
        <vt:i4>4390927</vt:i4>
      </vt:variant>
      <vt:variant>
        <vt:i4>306</vt:i4>
      </vt:variant>
      <vt:variant>
        <vt:i4>0</vt:i4>
      </vt:variant>
      <vt:variant>
        <vt:i4>5</vt:i4>
      </vt:variant>
      <vt:variant>
        <vt:lpwstr/>
      </vt:variant>
      <vt:variant>
        <vt:lpwstr>BPM3</vt:lpwstr>
      </vt:variant>
      <vt:variant>
        <vt:i4>4390927</vt:i4>
      </vt:variant>
      <vt:variant>
        <vt:i4>303</vt:i4>
      </vt:variant>
      <vt:variant>
        <vt:i4>0</vt:i4>
      </vt:variant>
      <vt:variant>
        <vt:i4>5</vt:i4>
      </vt:variant>
      <vt:variant>
        <vt:lpwstr/>
      </vt:variant>
      <vt:variant>
        <vt:lpwstr>BPM3</vt:lpwstr>
      </vt:variant>
      <vt:variant>
        <vt:i4>4390927</vt:i4>
      </vt:variant>
      <vt:variant>
        <vt:i4>300</vt:i4>
      </vt:variant>
      <vt:variant>
        <vt:i4>0</vt:i4>
      </vt:variant>
      <vt:variant>
        <vt:i4>5</vt:i4>
      </vt:variant>
      <vt:variant>
        <vt:lpwstr/>
      </vt:variant>
      <vt:variant>
        <vt:lpwstr>BPM3</vt:lpwstr>
      </vt:variant>
      <vt:variant>
        <vt:i4>262150</vt:i4>
      </vt:variant>
      <vt:variant>
        <vt:i4>297</vt:i4>
      </vt:variant>
      <vt:variant>
        <vt:i4>0</vt:i4>
      </vt:variant>
      <vt:variant>
        <vt:i4>5</vt:i4>
      </vt:variant>
      <vt:variant>
        <vt:lpwstr/>
      </vt:variant>
      <vt:variant>
        <vt:lpwstr>Rates</vt:lpwstr>
      </vt:variant>
      <vt:variant>
        <vt:i4>4390927</vt:i4>
      </vt:variant>
      <vt:variant>
        <vt:i4>294</vt:i4>
      </vt:variant>
      <vt:variant>
        <vt:i4>0</vt:i4>
      </vt:variant>
      <vt:variant>
        <vt:i4>5</vt:i4>
      </vt:variant>
      <vt:variant>
        <vt:lpwstr/>
      </vt:variant>
      <vt:variant>
        <vt:lpwstr>BPM3</vt:lpwstr>
      </vt:variant>
      <vt:variant>
        <vt:i4>4390927</vt:i4>
      </vt:variant>
      <vt:variant>
        <vt:i4>291</vt:i4>
      </vt:variant>
      <vt:variant>
        <vt:i4>0</vt:i4>
      </vt:variant>
      <vt:variant>
        <vt:i4>5</vt:i4>
      </vt:variant>
      <vt:variant>
        <vt:lpwstr/>
      </vt:variant>
      <vt:variant>
        <vt:lpwstr>BPM3</vt:lpwstr>
      </vt:variant>
      <vt:variant>
        <vt:i4>4390927</vt:i4>
      </vt:variant>
      <vt:variant>
        <vt:i4>288</vt:i4>
      </vt:variant>
      <vt:variant>
        <vt:i4>0</vt:i4>
      </vt:variant>
      <vt:variant>
        <vt:i4>5</vt:i4>
      </vt:variant>
      <vt:variant>
        <vt:lpwstr/>
      </vt:variant>
      <vt:variant>
        <vt:lpwstr>BPM3</vt:lpwstr>
      </vt:variant>
      <vt:variant>
        <vt:i4>4390927</vt:i4>
      </vt:variant>
      <vt:variant>
        <vt:i4>285</vt:i4>
      </vt:variant>
      <vt:variant>
        <vt:i4>0</vt:i4>
      </vt:variant>
      <vt:variant>
        <vt:i4>5</vt:i4>
      </vt:variant>
      <vt:variant>
        <vt:lpwstr/>
      </vt:variant>
      <vt:variant>
        <vt:lpwstr>BPM3</vt:lpwstr>
      </vt:variant>
      <vt:variant>
        <vt:i4>7602286</vt:i4>
      </vt:variant>
      <vt:variant>
        <vt:i4>282</vt:i4>
      </vt:variant>
      <vt:variant>
        <vt:i4>0</vt:i4>
      </vt:variant>
      <vt:variant>
        <vt:i4>5</vt:i4>
      </vt:variant>
      <vt:variant>
        <vt:lpwstr/>
      </vt:variant>
      <vt:variant>
        <vt:lpwstr>BillSegmentNotebook</vt:lpwstr>
      </vt:variant>
      <vt:variant>
        <vt:i4>4390927</vt:i4>
      </vt:variant>
      <vt:variant>
        <vt:i4>279</vt:i4>
      </vt:variant>
      <vt:variant>
        <vt:i4>0</vt:i4>
      </vt:variant>
      <vt:variant>
        <vt:i4>5</vt:i4>
      </vt:variant>
      <vt:variant>
        <vt:lpwstr/>
      </vt:variant>
      <vt:variant>
        <vt:lpwstr>BPM3</vt:lpwstr>
      </vt:variant>
      <vt:variant>
        <vt:i4>4390927</vt:i4>
      </vt:variant>
      <vt:variant>
        <vt:i4>276</vt:i4>
      </vt:variant>
      <vt:variant>
        <vt:i4>0</vt:i4>
      </vt:variant>
      <vt:variant>
        <vt:i4>5</vt:i4>
      </vt:variant>
      <vt:variant>
        <vt:lpwstr/>
      </vt:variant>
      <vt:variant>
        <vt:lpwstr>BPM3</vt:lpwstr>
      </vt:variant>
      <vt:variant>
        <vt:i4>4390927</vt:i4>
      </vt:variant>
      <vt:variant>
        <vt:i4>273</vt:i4>
      </vt:variant>
      <vt:variant>
        <vt:i4>0</vt:i4>
      </vt:variant>
      <vt:variant>
        <vt:i4>5</vt:i4>
      </vt:variant>
      <vt:variant>
        <vt:lpwstr/>
      </vt:variant>
      <vt:variant>
        <vt:lpwstr>BPM3</vt:lpwstr>
      </vt:variant>
      <vt:variant>
        <vt:i4>4390927</vt:i4>
      </vt:variant>
      <vt:variant>
        <vt:i4>270</vt:i4>
      </vt:variant>
      <vt:variant>
        <vt:i4>0</vt:i4>
      </vt:variant>
      <vt:variant>
        <vt:i4>5</vt:i4>
      </vt:variant>
      <vt:variant>
        <vt:lpwstr/>
      </vt:variant>
      <vt:variant>
        <vt:lpwstr>BPM3</vt:lpwstr>
      </vt:variant>
      <vt:variant>
        <vt:i4>4390927</vt:i4>
      </vt:variant>
      <vt:variant>
        <vt:i4>267</vt:i4>
      </vt:variant>
      <vt:variant>
        <vt:i4>0</vt:i4>
      </vt:variant>
      <vt:variant>
        <vt:i4>5</vt:i4>
      </vt:variant>
      <vt:variant>
        <vt:lpwstr/>
      </vt:variant>
      <vt:variant>
        <vt:lpwstr>BPM3</vt:lpwstr>
      </vt:variant>
      <vt:variant>
        <vt:i4>6619136</vt:i4>
      </vt:variant>
      <vt:variant>
        <vt:i4>264</vt:i4>
      </vt:variant>
      <vt:variant>
        <vt:i4>0</vt:i4>
      </vt:variant>
      <vt:variant>
        <vt:i4>5</vt:i4>
      </vt:variant>
      <vt:variant>
        <vt:lpwstr/>
      </vt:variant>
      <vt:variant>
        <vt:lpwstr>_Adjustment_Algorithms/Entities_to</vt:lpwstr>
      </vt:variant>
      <vt:variant>
        <vt:i4>4390927</vt:i4>
      </vt:variant>
      <vt:variant>
        <vt:i4>261</vt:i4>
      </vt:variant>
      <vt:variant>
        <vt:i4>0</vt:i4>
      </vt:variant>
      <vt:variant>
        <vt:i4>5</vt:i4>
      </vt:variant>
      <vt:variant>
        <vt:lpwstr/>
      </vt:variant>
      <vt:variant>
        <vt:lpwstr>BPM3</vt:lpwstr>
      </vt:variant>
      <vt:variant>
        <vt:i4>4390927</vt:i4>
      </vt:variant>
      <vt:variant>
        <vt:i4>258</vt:i4>
      </vt:variant>
      <vt:variant>
        <vt:i4>0</vt:i4>
      </vt:variant>
      <vt:variant>
        <vt:i4>5</vt:i4>
      </vt:variant>
      <vt:variant>
        <vt:lpwstr/>
      </vt:variant>
      <vt:variant>
        <vt:lpwstr>BPM3</vt:lpwstr>
      </vt:variant>
      <vt:variant>
        <vt:i4>6619136</vt:i4>
      </vt:variant>
      <vt:variant>
        <vt:i4>255</vt:i4>
      </vt:variant>
      <vt:variant>
        <vt:i4>0</vt:i4>
      </vt:variant>
      <vt:variant>
        <vt:i4>5</vt:i4>
      </vt:variant>
      <vt:variant>
        <vt:lpwstr/>
      </vt:variant>
      <vt:variant>
        <vt:lpwstr>_Adjustment_Algorithms/Entities_to</vt:lpwstr>
      </vt:variant>
      <vt:variant>
        <vt:i4>4390927</vt:i4>
      </vt:variant>
      <vt:variant>
        <vt:i4>252</vt:i4>
      </vt:variant>
      <vt:variant>
        <vt:i4>0</vt:i4>
      </vt:variant>
      <vt:variant>
        <vt:i4>5</vt:i4>
      </vt:variant>
      <vt:variant>
        <vt:lpwstr/>
      </vt:variant>
      <vt:variant>
        <vt:lpwstr>BPM3</vt:lpwstr>
      </vt:variant>
      <vt:variant>
        <vt:i4>4390927</vt:i4>
      </vt:variant>
      <vt:variant>
        <vt:i4>249</vt:i4>
      </vt:variant>
      <vt:variant>
        <vt:i4>0</vt:i4>
      </vt:variant>
      <vt:variant>
        <vt:i4>5</vt:i4>
      </vt:variant>
      <vt:variant>
        <vt:lpwstr/>
      </vt:variant>
      <vt:variant>
        <vt:lpwstr>BPM3</vt:lpwstr>
      </vt:variant>
      <vt:variant>
        <vt:i4>4390927</vt:i4>
      </vt:variant>
      <vt:variant>
        <vt:i4>246</vt:i4>
      </vt:variant>
      <vt:variant>
        <vt:i4>0</vt:i4>
      </vt:variant>
      <vt:variant>
        <vt:i4>5</vt:i4>
      </vt:variant>
      <vt:variant>
        <vt:lpwstr/>
      </vt:variant>
      <vt:variant>
        <vt:lpwstr>BPM3</vt:lpwstr>
      </vt:variant>
      <vt:variant>
        <vt:i4>4390927</vt:i4>
      </vt:variant>
      <vt:variant>
        <vt:i4>243</vt:i4>
      </vt:variant>
      <vt:variant>
        <vt:i4>0</vt:i4>
      </vt:variant>
      <vt:variant>
        <vt:i4>5</vt:i4>
      </vt:variant>
      <vt:variant>
        <vt:lpwstr/>
      </vt:variant>
      <vt:variant>
        <vt:lpwstr>BPM3</vt:lpwstr>
      </vt:variant>
      <vt:variant>
        <vt:i4>1900555</vt:i4>
      </vt:variant>
      <vt:variant>
        <vt:i4>240</vt:i4>
      </vt:variant>
      <vt:variant>
        <vt:i4>0</vt:i4>
      </vt:variant>
      <vt:variant>
        <vt:i4>5</vt:i4>
      </vt:variant>
      <vt:variant>
        <vt:lpwstr/>
      </vt:variant>
      <vt:variant>
        <vt:lpwstr>AdminMenuControlCentralAlerts</vt:lpwstr>
      </vt:variant>
      <vt:variant>
        <vt:i4>1310740</vt:i4>
      </vt:variant>
      <vt:variant>
        <vt:i4>237</vt:i4>
      </vt:variant>
      <vt:variant>
        <vt:i4>0</vt:i4>
      </vt:variant>
      <vt:variant>
        <vt:i4>5</vt:i4>
      </vt:variant>
      <vt:variant>
        <vt:lpwstr/>
      </vt:variant>
      <vt:variant>
        <vt:lpwstr>Dashboard</vt:lpwstr>
      </vt:variant>
      <vt:variant>
        <vt:i4>1835026</vt:i4>
      </vt:variant>
      <vt:variant>
        <vt:i4>234</vt:i4>
      </vt:variant>
      <vt:variant>
        <vt:i4>0</vt:i4>
      </vt:variant>
      <vt:variant>
        <vt:i4>5</vt:i4>
      </vt:variant>
      <vt:variant>
        <vt:lpwstr/>
      </vt:variant>
      <vt:variant>
        <vt:lpwstr>CCSearch</vt:lpwstr>
      </vt:variant>
      <vt:variant>
        <vt:i4>4390927</vt:i4>
      </vt:variant>
      <vt:variant>
        <vt:i4>231</vt:i4>
      </vt:variant>
      <vt:variant>
        <vt:i4>0</vt:i4>
      </vt:variant>
      <vt:variant>
        <vt:i4>5</vt:i4>
      </vt:variant>
      <vt:variant>
        <vt:lpwstr/>
      </vt:variant>
      <vt:variant>
        <vt:lpwstr>BPM3</vt:lpwstr>
      </vt:variant>
      <vt:variant>
        <vt:i4>393238</vt:i4>
      </vt:variant>
      <vt:variant>
        <vt:i4>228</vt:i4>
      </vt:variant>
      <vt:variant>
        <vt:i4>0</vt:i4>
      </vt:variant>
      <vt:variant>
        <vt:i4>5</vt:i4>
      </vt:variant>
      <vt:variant>
        <vt:lpwstr/>
      </vt:variant>
      <vt:variant>
        <vt:lpwstr>BillSegmentError</vt:lpwstr>
      </vt:variant>
      <vt:variant>
        <vt:i4>7602286</vt:i4>
      </vt:variant>
      <vt:variant>
        <vt:i4>225</vt:i4>
      </vt:variant>
      <vt:variant>
        <vt:i4>0</vt:i4>
      </vt:variant>
      <vt:variant>
        <vt:i4>5</vt:i4>
      </vt:variant>
      <vt:variant>
        <vt:lpwstr/>
      </vt:variant>
      <vt:variant>
        <vt:lpwstr>BillSegmentNotebook</vt:lpwstr>
      </vt:variant>
      <vt:variant>
        <vt:i4>720921</vt:i4>
      </vt:variant>
      <vt:variant>
        <vt:i4>222</vt:i4>
      </vt:variant>
      <vt:variant>
        <vt:i4>0</vt:i4>
      </vt:variant>
      <vt:variant>
        <vt:i4>5</vt:i4>
      </vt:variant>
      <vt:variant>
        <vt:lpwstr/>
      </vt:variant>
      <vt:variant>
        <vt:lpwstr>BillNotebook</vt:lpwstr>
      </vt:variant>
      <vt:variant>
        <vt:i4>4325391</vt:i4>
      </vt:variant>
      <vt:variant>
        <vt:i4>219</vt:i4>
      </vt:variant>
      <vt:variant>
        <vt:i4>0</vt:i4>
      </vt:variant>
      <vt:variant>
        <vt:i4>5</vt:i4>
      </vt:variant>
      <vt:variant>
        <vt:lpwstr/>
      </vt:variant>
      <vt:variant>
        <vt:lpwstr>BPM2</vt:lpwstr>
      </vt:variant>
      <vt:variant>
        <vt:i4>7602286</vt:i4>
      </vt:variant>
      <vt:variant>
        <vt:i4>216</vt:i4>
      </vt:variant>
      <vt:variant>
        <vt:i4>0</vt:i4>
      </vt:variant>
      <vt:variant>
        <vt:i4>5</vt:i4>
      </vt:variant>
      <vt:variant>
        <vt:lpwstr/>
      </vt:variant>
      <vt:variant>
        <vt:lpwstr>BillSegmentNotebook</vt:lpwstr>
      </vt:variant>
      <vt:variant>
        <vt:i4>4259855</vt:i4>
      </vt:variant>
      <vt:variant>
        <vt:i4>213</vt:i4>
      </vt:variant>
      <vt:variant>
        <vt:i4>0</vt:i4>
      </vt:variant>
      <vt:variant>
        <vt:i4>5</vt:i4>
      </vt:variant>
      <vt:variant>
        <vt:lpwstr/>
      </vt:variant>
      <vt:variant>
        <vt:lpwstr>BPM1</vt:lpwstr>
      </vt:variant>
      <vt:variant>
        <vt:i4>7602286</vt:i4>
      </vt:variant>
      <vt:variant>
        <vt:i4>210</vt:i4>
      </vt:variant>
      <vt:variant>
        <vt:i4>0</vt:i4>
      </vt:variant>
      <vt:variant>
        <vt:i4>5</vt:i4>
      </vt:variant>
      <vt:variant>
        <vt:lpwstr/>
      </vt:variant>
      <vt:variant>
        <vt:lpwstr>BillSegmentNotebook</vt:lpwstr>
      </vt:variant>
      <vt:variant>
        <vt:i4>4259855</vt:i4>
      </vt:variant>
      <vt:variant>
        <vt:i4>207</vt:i4>
      </vt:variant>
      <vt:variant>
        <vt:i4>0</vt:i4>
      </vt:variant>
      <vt:variant>
        <vt:i4>5</vt:i4>
      </vt:variant>
      <vt:variant>
        <vt:lpwstr/>
      </vt:variant>
      <vt:variant>
        <vt:lpwstr>BPM1</vt:lpwstr>
      </vt:variant>
      <vt:variant>
        <vt:i4>4259855</vt:i4>
      </vt:variant>
      <vt:variant>
        <vt:i4>204</vt:i4>
      </vt:variant>
      <vt:variant>
        <vt:i4>0</vt:i4>
      </vt:variant>
      <vt:variant>
        <vt:i4>5</vt:i4>
      </vt:variant>
      <vt:variant>
        <vt:lpwstr/>
      </vt:variant>
      <vt:variant>
        <vt:lpwstr>BPM1</vt:lpwstr>
      </vt:variant>
      <vt:variant>
        <vt:i4>4259855</vt:i4>
      </vt:variant>
      <vt:variant>
        <vt:i4>201</vt:i4>
      </vt:variant>
      <vt:variant>
        <vt:i4>0</vt:i4>
      </vt:variant>
      <vt:variant>
        <vt:i4>5</vt:i4>
      </vt:variant>
      <vt:variant>
        <vt:lpwstr/>
      </vt:variant>
      <vt:variant>
        <vt:lpwstr>BPM1</vt:lpwstr>
      </vt:variant>
      <vt:variant>
        <vt:i4>7602286</vt:i4>
      </vt:variant>
      <vt:variant>
        <vt:i4>198</vt:i4>
      </vt:variant>
      <vt:variant>
        <vt:i4>0</vt:i4>
      </vt:variant>
      <vt:variant>
        <vt:i4>5</vt:i4>
      </vt:variant>
      <vt:variant>
        <vt:lpwstr/>
      </vt:variant>
      <vt:variant>
        <vt:lpwstr>BillSegmentNotebook</vt:lpwstr>
      </vt:variant>
      <vt:variant>
        <vt:i4>4259855</vt:i4>
      </vt:variant>
      <vt:variant>
        <vt:i4>195</vt:i4>
      </vt:variant>
      <vt:variant>
        <vt:i4>0</vt:i4>
      </vt:variant>
      <vt:variant>
        <vt:i4>5</vt:i4>
      </vt:variant>
      <vt:variant>
        <vt:lpwstr/>
      </vt:variant>
      <vt:variant>
        <vt:lpwstr>BPM1</vt:lpwstr>
      </vt:variant>
      <vt:variant>
        <vt:i4>7602286</vt:i4>
      </vt:variant>
      <vt:variant>
        <vt:i4>192</vt:i4>
      </vt:variant>
      <vt:variant>
        <vt:i4>0</vt:i4>
      </vt:variant>
      <vt:variant>
        <vt:i4>5</vt:i4>
      </vt:variant>
      <vt:variant>
        <vt:lpwstr/>
      </vt:variant>
      <vt:variant>
        <vt:lpwstr>BillSegmentNotebook</vt:lpwstr>
      </vt:variant>
      <vt:variant>
        <vt:i4>4259855</vt:i4>
      </vt:variant>
      <vt:variant>
        <vt:i4>189</vt:i4>
      </vt:variant>
      <vt:variant>
        <vt:i4>0</vt:i4>
      </vt:variant>
      <vt:variant>
        <vt:i4>5</vt:i4>
      </vt:variant>
      <vt:variant>
        <vt:lpwstr/>
      </vt:variant>
      <vt:variant>
        <vt:lpwstr>BPM1</vt:lpwstr>
      </vt:variant>
      <vt:variant>
        <vt:i4>4259855</vt:i4>
      </vt:variant>
      <vt:variant>
        <vt:i4>186</vt:i4>
      </vt:variant>
      <vt:variant>
        <vt:i4>0</vt:i4>
      </vt:variant>
      <vt:variant>
        <vt:i4>5</vt:i4>
      </vt:variant>
      <vt:variant>
        <vt:lpwstr/>
      </vt:variant>
      <vt:variant>
        <vt:lpwstr>BPM1</vt:lpwstr>
      </vt:variant>
      <vt:variant>
        <vt:i4>4259855</vt:i4>
      </vt:variant>
      <vt:variant>
        <vt:i4>183</vt:i4>
      </vt:variant>
      <vt:variant>
        <vt:i4>0</vt:i4>
      </vt:variant>
      <vt:variant>
        <vt:i4>5</vt:i4>
      </vt:variant>
      <vt:variant>
        <vt:lpwstr/>
      </vt:variant>
      <vt:variant>
        <vt:lpwstr>BPM1</vt:lpwstr>
      </vt:variant>
      <vt:variant>
        <vt:i4>4259855</vt:i4>
      </vt:variant>
      <vt:variant>
        <vt:i4>180</vt:i4>
      </vt:variant>
      <vt:variant>
        <vt:i4>0</vt:i4>
      </vt:variant>
      <vt:variant>
        <vt:i4>5</vt:i4>
      </vt:variant>
      <vt:variant>
        <vt:lpwstr/>
      </vt:variant>
      <vt:variant>
        <vt:lpwstr>BPM1</vt:lpwstr>
      </vt:variant>
      <vt:variant>
        <vt:i4>4259855</vt:i4>
      </vt:variant>
      <vt:variant>
        <vt:i4>177</vt:i4>
      </vt:variant>
      <vt:variant>
        <vt:i4>0</vt:i4>
      </vt:variant>
      <vt:variant>
        <vt:i4>5</vt:i4>
      </vt:variant>
      <vt:variant>
        <vt:lpwstr/>
      </vt:variant>
      <vt:variant>
        <vt:lpwstr>BPM1</vt:lpwstr>
      </vt:variant>
      <vt:variant>
        <vt:i4>4259855</vt:i4>
      </vt:variant>
      <vt:variant>
        <vt:i4>174</vt:i4>
      </vt:variant>
      <vt:variant>
        <vt:i4>0</vt:i4>
      </vt:variant>
      <vt:variant>
        <vt:i4>5</vt:i4>
      </vt:variant>
      <vt:variant>
        <vt:lpwstr/>
      </vt:variant>
      <vt:variant>
        <vt:lpwstr>BPM1</vt:lpwstr>
      </vt:variant>
      <vt:variant>
        <vt:i4>4259855</vt:i4>
      </vt:variant>
      <vt:variant>
        <vt:i4>171</vt:i4>
      </vt:variant>
      <vt:variant>
        <vt:i4>0</vt:i4>
      </vt:variant>
      <vt:variant>
        <vt:i4>5</vt:i4>
      </vt:variant>
      <vt:variant>
        <vt:lpwstr/>
      </vt:variant>
      <vt:variant>
        <vt:lpwstr>BPM1</vt:lpwstr>
      </vt:variant>
      <vt:variant>
        <vt:i4>1900555</vt:i4>
      </vt:variant>
      <vt:variant>
        <vt:i4>168</vt:i4>
      </vt:variant>
      <vt:variant>
        <vt:i4>0</vt:i4>
      </vt:variant>
      <vt:variant>
        <vt:i4>5</vt:i4>
      </vt:variant>
      <vt:variant>
        <vt:lpwstr/>
      </vt:variant>
      <vt:variant>
        <vt:lpwstr>AdminMenuControlCentralAlerts</vt:lpwstr>
      </vt:variant>
      <vt:variant>
        <vt:i4>4259855</vt:i4>
      </vt:variant>
      <vt:variant>
        <vt:i4>165</vt:i4>
      </vt:variant>
      <vt:variant>
        <vt:i4>0</vt:i4>
      </vt:variant>
      <vt:variant>
        <vt:i4>5</vt:i4>
      </vt:variant>
      <vt:variant>
        <vt:lpwstr/>
      </vt:variant>
      <vt:variant>
        <vt:lpwstr>BPM1</vt:lpwstr>
      </vt:variant>
      <vt:variant>
        <vt:i4>4259855</vt:i4>
      </vt:variant>
      <vt:variant>
        <vt:i4>162</vt:i4>
      </vt:variant>
      <vt:variant>
        <vt:i4>0</vt:i4>
      </vt:variant>
      <vt:variant>
        <vt:i4>5</vt:i4>
      </vt:variant>
      <vt:variant>
        <vt:lpwstr/>
      </vt:variant>
      <vt:variant>
        <vt:lpwstr>BPM1</vt:lpwstr>
      </vt:variant>
      <vt:variant>
        <vt:i4>262150</vt:i4>
      </vt:variant>
      <vt:variant>
        <vt:i4>159</vt:i4>
      </vt:variant>
      <vt:variant>
        <vt:i4>0</vt:i4>
      </vt:variant>
      <vt:variant>
        <vt:i4>5</vt:i4>
      </vt:variant>
      <vt:variant>
        <vt:lpwstr/>
      </vt:variant>
      <vt:variant>
        <vt:lpwstr>Rates</vt:lpwstr>
      </vt:variant>
      <vt:variant>
        <vt:i4>7602286</vt:i4>
      </vt:variant>
      <vt:variant>
        <vt:i4>156</vt:i4>
      </vt:variant>
      <vt:variant>
        <vt:i4>0</vt:i4>
      </vt:variant>
      <vt:variant>
        <vt:i4>5</vt:i4>
      </vt:variant>
      <vt:variant>
        <vt:lpwstr/>
      </vt:variant>
      <vt:variant>
        <vt:lpwstr>BillSegmentNotebook</vt:lpwstr>
      </vt:variant>
      <vt:variant>
        <vt:i4>4259855</vt:i4>
      </vt:variant>
      <vt:variant>
        <vt:i4>153</vt:i4>
      </vt:variant>
      <vt:variant>
        <vt:i4>0</vt:i4>
      </vt:variant>
      <vt:variant>
        <vt:i4>5</vt:i4>
      </vt:variant>
      <vt:variant>
        <vt:lpwstr/>
      </vt:variant>
      <vt:variant>
        <vt:lpwstr>BPM1</vt:lpwstr>
      </vt:variant>
      <vt:variant>
        <vt:i4>262150</vt:i4>
      </vt:variant>
      <vt:variant>
        <vt:i4>150</vt:i4>
      </vt:variant>
      <vt:variant>
        <vt:i4>0</vt:i4>
      </vt:variant>
      <vt:variant>
        <vt:i4>5</vt:i4>
      </vt:variant>
      <vt:variant>
        <vt:lpwstr/>
      </vt:variant>
      <vt:variant>
        <vt:lpwstr>Rates</vt:lpwstr>
      </vt:variant>
      <vt:variant>
        <vt:i4>262150</vt:i4>
      </vt:variant>
      <vt:variant>
        <vt:i4>147</vt:i4>
      </vt:variant>
      <vt:variant>
        <vt:i4>0</vt:i4>
      </vt:variant>
      <vt:variant>
        <vt:i4>5</vt:i4>
      </vt:variant>
      <vt:variant>
        <vt:lpwstr/>
      </vt:variant>
      <vt:variant>
        <vt:lpwstr>Rates</vt:lpwstr>
      </vt:variant>
      <vt:variant>
        <vt:i4>4259855</vt:i4>
      </vt:variant>
      <vt:variant>
        <vt:i4>144</vt:i4>
      </vt:variant>
      <vt:variant>
        <vt:i4>0</vt:i4>
      </vt:variant>
      <vt:variant>
        <vt:i4>5</vt:i4>
      </vt:variant>
      <vt:variant>
        <vt:lpwstr/>
      </vt:variant>
      <vt:variant>
        <vt:lpwstr>BPM1</vt:lpwstr>
      </vt:variant>
      <vt:variant>
        <vt:i4>7602286</vt:i4>
      </vt:variant>
      <vt:variant>
        <vt:i4>141</vt:i4>
      </vt:variant>
      <vt:variant>
        <vt:i4>0</vt:i4>
      </vt:variant>
      <vt:variant>
        <vt:i4>5</vt:i4>
      </vt:variant>
      <vt:variant>
        <vt:lpwstr/>
      </vt:variant>
      <vt:variant>
        <vt:lpwstr>BillSegmentNotebook</vt:lpwstr>
      </vt:variant>
      <vt:variant>
        <vt:i4>4259855</vt:i4>
      </vt:variant>
      <vt:variant>
        <vt:i4>138</vt:i4>
      </vt:variant>
      <vt:variant>
        <vt:i4>0</vt:i4>
      </vt:variant>
      <vt:variant>
        <vt:i4>5</vt:i4>
      </vt:variant>
      <vt:variant>
        <vt:lpwstr/>
      </vt:variant>
      <vt:variant>
        <vt:lpwstr>BPM1</vt:lpwstr>
      </vt:variant>
      <vt:variant>
        <vt:i4>262150</vt:i4>
      </vt:variant>
      <vt:variant>
        <vt:i4>135</vt:i4>
      </vt:variant>
      <vt:variant>
        <vt:i4>0</vt:i4>
      </vt:variant>
      <vt:variant>
        <vt:i4>5</vt:i4>
      </vt:variant>
      <vt:variant>
        <vt:lpwstr/>
      </vt:variant>
      <vt:variant>
        <vt:lpwstr>Rates</vt:lpwstr>
      </vt:variant>
      <vt:variant>
        <vt:i4>4259855</vt:i4>
      </vt:variant>
      <vt:variant>
        <vt:i4>132</vt:i4>
      </vt:variant>
      <vt:variant>
        <vt:i4>0</vt:i4>
      </vt:variant>
      <vt:variant>
        <vt:i4>5</vt:i4>
      </vt:variant>
      <vt:variant>
        <vt:lpwstr/>
      </vt:variant>
      <vt:variant>
        <vt:lpwstr>BPM1</vt:lpwstr>
      </vt:variant>
      <vt:variant>
        <vt:i4>4259855</vt:i4>
      </vt:variant>
      <vt:variant>
        <vt:i4>129</vt:i4>
      </vt:variant>
      <vt:variant>
        <vt:i4>0</vt:i4>
      </vt:variant>
      <vt:variant>
        <vt:i4>5</vt:i4>
      </vt:variant>
      <vt:variant>
        <vt:lpwstr/>
      </vt:variant>
      <vt:variant>
        <vt:lpwstr>BPM1</vt:lpwstr>
      </vt:variant>
      <vt:variant>
        <vt:i4>262150</vt:i4>
      </vt:variant>
      <vt:variant>
        <vt:i4>126</vt:i4>
      </vt:variant>
      <vt:variant>
        <vt:i4>0</vt:i4>
      </vt:variant>
      <vt:variant>
        <vt:i4>5</vt:i4>
      </vt:variant>
      <vt:variant>
        <vt:lpwstr/>
      </vt:variant>
      <vt:variant>
        <vt:lpwstr>Rates</vt:lpwstr>
      </vt:variant>
      <vt:variant>
        <vt:i4>7602286</vt:i4>
      </vt:variant>
      <vt:variant>
        <vt:i4>123</vt:i4>
      </vt:variant>
      <vt:variant>
        <vt:i4>0</vt:i4>
      </vt:variant>
      <vt:variant>
        <vt:i4>5</vt:i4>
      </vt:variant>
      <vt:variant>
        <vt:lpwstr/>
      </vt:variant>
      <vt:variant>
        <vt:lpwstr>BillSegmentNotebook</vt:lpwstr>
      </vt:variant>
      <vt:variant>
        <vt:i4>7602286</vt:i4>
      </vt:variant>
      <vt:variant>
        <vt:i4>120</vt:i4>
      </vt:variant>
      <vt:variant>
        <vt:i4>0</vt:i4>
      </vt:variant>
      <vt:variant>
        <vt:i4>5</vt:i4>
      </vt:variant>
      <vt:variant>
        <vt:lpwstr/>
      </vt:variant>
      <vt:variant>
        <vt:lpwstr>BillSegmentNotebook</vt:lpwstr>
      </vt:variant>
      <vt:variant>
        <vt:i4>7602286</vt:i4>
      </vt:variant>
      <vt:variant>
        <vt:i4>117</vt:i4>
      </vt:variant>
      <vt:variant>
        <vt:i4>0</vt:i4>
      </vt:variant>
      <vt:variant>
        <vt:i4>5</vt:i4>
      </vt:variant>
      <vt:variant>
        <vt:lpwstr/>
      </vt:variant>
      <vt:variant>
        <vt:lpwstr>BillSegmentNotebook</vt:lpwstr>
      </vt:variant>
      <vt:variant>
        <vt:i4>4259855</vt:i4>
      </vt:variant>
      <vt:variant>
        <vt:i4>114</vt:i4>
      </vt:variant>
      <vt:variant>
        <vt:i4>0</vt:i4>
      </vt:variant>
      <vt:variant>
        <vt:i4>5</vt:i4>
      </vt:variant>
      <vt:variant>
        <vt:lpwstr/>
      </vt:variant>
      <vt:variant>
        <vt:lpwstr>BPM1</vt:lpwstr>
      </vt:variant>
      <vt:variant>
        <vt:i4>262150</vt:i4>
      </vt:variant>
      <vt:variant>
        <vt:i4>111</vt:i4>
      </vt:variant>
      <vt:variant>
        <vt:i4>0</vt:i4>
      </vt:variant>
      <vt:variant>
        <vt:i4>5</vt:i4>
      </vt:variant>
      <vt:variant>
        <vt:lpwstr/>
      </vt:variant>
      <vt:variant>
        <vt:lpwstr>Rates</vt:lpwstr>
      </vt:variant>
      <vt:variant>
        <vt:i4>7602286</vt:i4>
      </vt:variant>
      <vt:variant>
        <vt:i4>108</vt:i4>
      </vt:variant>
      <vt:variant>
        <vt:i4>0</vt:i4>
      </vt:variant>
      <vt:variant>
        <vt:i4>5</vt:i4>
      </vt:variant>
      <vt:variant>
        <vt:lpwstr/>
      </vt:variant>
      <vt:variant>
        <vt:lpwstr>BillSegmentNotebook</vt:lpwstr>
      </vt:variant>
      <vt:variant>
        <vt:i4>4259855</vt:i4>
      </vt:variant>
      <vt:variant>
        <vt:i4>105</vt:i4>
      </vt:variant>
      <vt:variant>
        <vt:i4>0</vt:i4>
      </vt:variant>
      <vt:variant>
        <vt:i4>5</vt:i4>
      </vt:variant>
      <vt:variant>
        <vt:lpwstr/>
      </vt:variant>
      <vt:variant>
        <vt:lpwstr>BPM1</vt:lpwstr>
      </vt:variant>
      <vt:variant>
        <vt:i4>4259855</vt:i4>
      </vt:variant>
      <vt:variant>
        <vt:i4>102</vt:i4>
      </vt:variant>
      <vt:variant>
        <vt:i4>0</vt:i4>
      </vt:variant>
      <vt:variant>
        <vt:i4>5</vt:i4>
      </vt:variant>
      <vt:variant>
        <vt:lpwstr/>
      </vt:variant>
      <vt:variant>
        <vt:lpwstr>BPM1</vt:lpwstr>
      </vt:variant>
      <vt:variant>
        <vt:i4>4259855</vt:i4>
      </vt:variant>
      <vt:variant>
        <vt:i4>99</vt:i4>
      </vt:variant>
      <vt:variant>
        <vt:i4>0</vt:i4>
      </vt:variant>
      <vt:variant>
        <vt:i4>5</vt:i4>
      </vt:variant>
      <vt:variant>
        <vt:lpwstr/>
      </vt:variant>
      <vt:variant>
        <vt:lpwstr>BPM1</vt:lpwstr>
      </vt:variant>
      <vt:variant>
        <vt:i4>4259855</vt:i4>
      </vt:variant>
      <vt:variant>
        <vt:i4>96</vt:i4>
      </vt:variant>
      <vt:variant>
        <vt:i4>0</vt:i4>
      </vt:variant>
      <vt:variant>
        <vt:i4>5</vt:i4>
      </vt:variant>
      <vt:variant>
        <vt:lpwstr/>
      </vt:variant>
      <vt:variant>
        <vt:lpwstr>BPM1</vt:lpwstr>
      </vt:variant>
      <vt:variant>
        <vt:i4>4259855</vt:i4>
      </vt:variant>
      <vt:variant>
        <vt:i4>93</vt:i4>
      </vt:variant>
      <vt:variant>
        <vt:i4>0</vt:i4>
      </vt:variant>
      <vt:variant>
        <vt:i4>5</vt:i4>
      </vt:variant>
      <vt:variant>
        <vt:lpwstr/>
      </vt:variant>
      <vt:variant>
        <vt:lpwstr>BPM1</vt:lpwstr>
      </vt:variant>
      <vt:variant>
        <vt:i4>1900555</vt:i4>
      </vt:variant>
      <vt:variant>
        <vt:i4>90</vt:i4>
      </vt:variant>
      <vt:variant>
        <vt:i4>0</vt:i4>
      </vt:variant>
      <vt:variant>
        <vt:i4>5</vt:i4>
      </vt:variant>
      <vt:variant>
        <vt:lpwstr/>
      </vt:variant>
      <vt:variant>
        <vt:lpwstr>AdminMenuControlCentralAlerts</vt:lpwstr>
      </vt:variant>
      <vt:variant>
        <vt:i4>7602286</vt:i4>
      </vt:variant>
      <vt:variant>
        <vt:i4>87</vt:i4>
      </vt:variant>
      <vt:variant>
        <vt:i4>0</vt:i4>
      </vt:variant>
      <vt:variant>
        <vt:i4>5</vt:i4>
      </vt:variant>
      <vt:variant>
        <vt:lpwstr/>
      </vt:variant>
      <vt:variant>
        <vt:lpwstr>BillSegmentNotebook</vt:lpwstr>
      </vt:variant>
      <vt:variant>
        <vt:i4>1310740</vt:i4>
      </vt:variant>
      <vt:variant>
        <vt:i4>84</vt:i4>
      </vt:variant>
      <vt:variant>
        <vt:i4>0</vt:i4>
      </vt:variant>
      <vt:variant>
        <vt:i4>5</vt:i4>
      </vt:variant>
      <vt:variant>
        <vt:lpwstr/>
      </vt:variant>
      <vt:variant>
        <vt:lpwstr>Dashboard</vt:lpwstr>
      </vt:variant>
      <vt:variant>
        <vt:i4>4849762</vt:i4>
      </vt:variant>
      <vt:variant>
        <vt:i4>81</vt:i4>
      </vt:variant>
      <vt:variant>
        <vt:i4>0</vt:i4>
      </vt:variant>
      <vt:variant>
        <vt:i4>5</vt:i4>
      </vt:variant>
      <vt:variant>
        <vt:lpwstr/>
      </vt:variant>
      <vt:variant>
        <vt:lpwstr>_Admin_Menu/Installation_Options/Control</vt:lpwstr>
      </vt:variant>
      <vt:variant>
        <vt:i4>4259855</vt:i4>
      </vt:variant>
      <vt:variant>
        <vt:i4>78</vt:i4>
      </vt:variant>
      <vt:variant>
        <vt:i4>0</vt:i4>
      </vt:variant>
      <vt:variant>
        <vt:i4>5</vt:i4>
      </vt:variant>
      <vt:variant>
        <vt:lpwstr/>
      </vt:variant>
      <vt:variant>
        <vt:lpwstr>BPM1</vt:lpwstr>
      </vt:variant>
      <vt:variant>
        <vt:i4>1835026</vt:i4>
      </vt:variant>
      <vt:variant>
        <vt:i4>75</vt:i4>
      </vt:variant>
      <vt:variant>
        <vt:i4>0</vt:i4>
      </vt:variant>
      <vt:variant>
        <vt:i4>5</vt:i4>
      </vt:variant>
      <vt:variant>
        <vt:lpwstr/>
      </vt:variant>
      <vt:variant>
        <vt:lpwstr>CCSearch</vt:lpwstr>
      </vt:variant>
      <vt:variant>
        <vt:i4>4259855</vt:i4>
      </vt:variant>
      <vt:variant>
        <vt:i4>72</vt:i4>
      </vt:variant>
      <vt:variant>
        <vt:i4>0</vt:i4>
      </vt:variant>
      <vt:variant>
        <vt:i4>5</vt:i4>
      </vt:variant>
      <vt:variant>
        <vt:lpwstr/>
      </vt:variant>
      <vt:variant>
        <vt:lpwstr>BPM1</vt:lpwstr>
      </vt:variant>
      <vt:variant>
        <vt:i4>7602286</vt:i4>
      </vt:variant>
      <vt:variant>
        <vt:i4>60</vt:i4>
      </vt:variant>
      <vt:variant>
        <vt:i4>0</vt:i4>
      </vt:variant>
      <vt:variant>
        <vt:i4>5</vt:i4>
      </vt:variant>
      <vt:variant>
        <vt:lpwstr/>
      </vt:variant>
      <vt:variant>
        <vt:lpwstr>BillSegmentNotebook</vt:lpwstr>
      </vt:variant>
      <vt:variant>
        <vt:i4>720921</vt:i4>
      </vt:variant>
      <vt:variant>
        <vt:i4>57</vt:i4>
      </vt:variant>
      <vt:variant>
        <vt:i4>0</vt:i4>
      </vt:variant>
      <vt:variant>
        <vt:i4>5</vt:i4>
      </vt:variant>
      <vt:variant>
        <vt:lpwstr/>
      </vt:variant>
      <vt:variant>
        <vt:lpwstr>BillNotebook</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 Billing Disputes</dc:title>
  <dc:creator>GHedman</dc:creator>
  <cp:keywords>CC&amp;B</cp:keywords>
  <dc:description>Copyright © 2010, Oracle Corporation.  All rights reserved.</dc:description>
  <cp:lastModifiedBy>Galina Polonsky</cp:lastModifiedBy>
  <cp:revision>21</cp:revision>
  <cp:lastPrinted>2013-09-19T22:48:00Z</cp:lastPrinted>
  <dcterms:created xsi:type="dcterms:W3CDTF">2019-02-20T02:39:00Z</dcterms:created>
  <dcterms:modified xsi:type="dcterms:W3CDTF">2025-01-22T02:31:00Z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CNT2369985</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joshua.piccott@oracle.com</vt:lpwstr>
  </property>
  <property fmtid="{D5CDD505-2E9C-101B-9397-08002B2CF9AE}" pid="6" name="DISdID">
    <vt:lpwstr>5969606</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https://content.oracle.com/content/idcplg?IdcService=DESKTOP_DOC_INFO&amp;dDocName=CNT2369985&amp;dID=5969606&amp;ClientControlled=DocMan,taskpane&amp;coreContentOnly=1</vt:lpwstr>
  </property>
</Properties>
</file>